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2806"/>
        <w:gridCol w:w="2292"/>
        <w:gridCol w:w="2026"/>
        <w:gridCol w:w="1637"/>
        <w:gridCol w:w="74"/>
        <w:gridCol w:w="1485"/>
        <w:gridCol w:w="1370"/>
      </w:tblGrid>
      <w:tr w:rsidR="001900D1" w:rsidRPr="002F2769" w14:paraId="71010E35" w14:textId="77777777" w:rsidTr="00FA3FFA">
        <w:trPr>
          <w:trHeight w:val="160"/>
        </w:trPr>
        <w:tc>
          <w:tcPr>
            <w:tcW w:w="11948" w:type="dxa"/>
            <w:gridSpan w:val="6"/>
            <w:tcBorders>
              <w:bottom w:val="single" w:sz="4" w:space="0" w:color="000000"/>
            </w:tcBorders>
          </w:tcPr>
          <w:p w14:paraId="444746FB" w14:textId="56D00DE7" w:rsidR="001900D1" w:rsidRPr="002F2769" w:rsidRDefault="003C45B8" w:rsidP="003C45B8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3F1188">
              <w:rPr>
                <w:rFonts w:ascii="Verdana" w:hAnsi="Verdana"/>
                <w:noProof/>
                <w:sz w:val="20"/>
                <w:szCs w:val="20"/>
                <w:lang w:eastAsia="es-AR"/>
              </w:rPr>
              <w:drawing>
                <wp:inline distT="0" distB="0" distL="0" distR="0" wp14:anchorId="06B22EF6" wp14:editId="32E44D26">
                  <wp:extent cx="1463675" cy="4381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00Jpgdpi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726" cy="50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gridSpan w:val="2"/>
          </w:tcPr>
          <w:p w14:paraId="11D1184B" w14:textId="3FD9BAC3" w:rsidR="001900D1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Escuela</w:t>
            </w:r>
            <w:r w:rsidR="001900D1" w:rsidRPr="002F2769">
              <w:rPr>
                <w:rFonts w:ascii="Verdana" w:hAnsi="Verdana"/>
                <w:sz w:val="20"/>
                <w:szCs w:val="20"/>
              </w:rPr>
              <w:t xml:space="preserve">:  </w:t>
            </w:r>
          </w:p>
          <w:p w14:paraId="45899C6F" w14:textId="6D1EE1BD" w:rsidR="003C45B8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4C71435" w14:textId="745F1B87" w:rsidR="003C45B8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FB007EB" w14:textId="0E8AC7DE" w:rsidR="003C45B8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 xml:space="preserve">Curso: </w:t>
            </w:r>
          </w:p>
          <w:p w14:paraId="67FEA0BC" w14:textId="77777777" w:rsidR="003C45B8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D7AF474" w14:textId="4B43180E" w:rsidR="003C45B8" w:rsidRPr="002F2769" w:rsidRDefault="003C45B8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900D1" w:rsidRPr="002F2769" w14:paraId="0CFEE07C" w14:textId="77777777" w:rsidTr="00FA3FFA">
        <w:trPr>
          <w:trHeight w:val="160"/>
        </w:trPr>
        <w:tc>
          <w:tcPr>
            <w:tcW w:w="11948" w:type="dxa"/>
            <w:gridSpan w:val="6"/>
          </w:tcPr>
          <w:p w14:paraId="508B0210" w14:textId="3DFB9192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PROFESOR/A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2855" w:type="dxa"/>
            <w:gridSpan w:val="2"/>
          </w:tcPr>
          <w:p w14:paraId="7FDAEE8F" w14:textId="770C6F98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DIVISION: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00D1" w:rsidRPr="002F2769" w14:paraId="547CA235" w14:textId="77777777" w:rsidTr="00FA3FFA">
        <w:trPr>
          <w:trHeight w:val="160"/>
        </w:trPr>
        <w:tc>
          <w:tcPr>
            <w:tcW w:w="11948" w:type="dxa"/>
            <w:gridSpan w:val="6"/>
          </w:tcPr>
          <w:p w14:paraId="28F6A454" w14:textId="3834A96D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MATERIA: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 Laboratorio de Sistemas Operativos </w:t>
            </w:r>
          </w:p>
        </w:tc>
        <w:tc>
          <w:tcPr>
            <w:tcW w:w="2855" w:type="dxa"/>
            <w:gridSpan w:val="2"/>
          </w:tcPr>
          <w:p w14:paraId="190AF599" w14:textId="6FA337F5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AÑO LECTIVO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1900D1" w:rsidRPr="002F2769" w14:paraId="21BF86B5" w14:textId="77777777" w:rsidTr="00FA3FFA">
        <w:trPr>
          <w:trHeight w:val="140"/>
        </w:trPr>
        <w:tc>
          <w:tcPr>
            <w:tcW w:w="3113" w:type="dxa"/>
            <w:vMerge w:val="restart"/>
          </w:tcPr>
          <w:p w14:paraId="4C67AAD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UNIDAD O SECUENCIA DIDÁCTICA</w:t>
            </w:r>
          </w:p>
        </w:tc>
        <w:tc>
          <w:tcPr>
            <w:tcW w:w="2806" w:type="dxa"/>
          </w:tcPr>
          <w:p w14:paraId="4012B16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CONTENIDOS</w:t>
            </w:r>
          </w:p>
        </w:tc>
        <w:tc>
          <w:tcPr>
            <w:tcW w:w="7514" w:type="dxa"/>
            <w:gridSpan w:val="5"/>
          </w:tcPr>
          <w:p w14:paraId="282DBE4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ACTIVIDADES</w:t>
            </w:r>
          </w:p>
        </w:tc>
        <w:tc>
          <w:tcPr>
            <w:tcW w:w="1370" w:type="dxa"/>
            <w:tcBorders>
              <w:left w:val="nil"/>
              <w:bottom w:val="nil"/>
            </w:tcBorders>
          </w:tcPr>
          <w:p w14:paraId="7DEA54A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TIEMPO</w:t>
            </w:r>
          </w:p>
        </w:tc>
      </w:tr>
      <w:tr w:rsidR="001900D1" w:rsidRPr="002F2769" w14:paraId="63A1F871" w14:textId="77777777" w:rsidTr="00FA3FFA">
        <w:trPr>
          <w:trHeight w:val="520"/>
        </w:trPr>
        <w:tc>
          <w:tcPr>
            <w:tcW w:w="3113" w:type="dxa"/>
            <w:vMerge/>
          </w:tcPr>
          <w:p w14:paraId="4B9F8C0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42CB737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21A237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FCEF6F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1E4B20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DISCIPLINARES</w:t>
            </w:r>
          </w:p>
          <w:p w14:paraId="0D8D8F2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AB9AD4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038412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929156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DE COMPRESIÓN LECTORA</w:t>
            </w:r>
          </w:p>
        </w:tc>
        <w:tc>
          <w:tcPr>
            <w:tcW w:w="1637" w:type="dxa"/>
          </w:tcPr>
          <w:p w14:paraId="18277AF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DA45DE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CON TICS</w:t>
            </w:r>
          </w:p>
        </w:tc>
        <w:tc>
          <w:tcPr>
            <w:tcW w:w="1559" w:type="dxa"/>
            <w:gridSpan w:val="2"/>
          </w:tcPr>
          <w:p w14:paraId="65B3EF9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2FA566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E.S.I</w:t>
            </w:r>
          </w:p>
        </w:tc>
        <w:tc>
          <w:tcPr>
            <w:tcW w:w="1370" w:type="dxa"/>
            <w:tcBorders>
              <w:top w:val="nil"/>
            </w:tcBorders>
          </w:tcPr>
          <w:p w14:paraId="18D2A21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900D1" w:rsidRPr="002F2769" w14:paraId="36623952" w14:textId="77777777" w:rsidTr="00FA3FFA">
        <w:trPr>
          <w:trHeight w:val="1140"/>
        </w:trPr>
        <w:tc>
          <w:tcPr>
            <w:tcW w:w="3113" w:type="dxa"/>
          </w:tcPr>
          <w:p w14:paraId="57C4F2F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9A91D5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Unidad 1.</w:t>
            </w:r>
          </w:p>
          <w:p w14:paraId="27D7238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37B40E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A7664C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B04948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9C323B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E3EC69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954E91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97F029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892BEE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0B2ADA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1BC1A8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851D45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64B71F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75FB3D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D84531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8758F5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1082C6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 xml:space="preserve">Unidad 2. </w:t>
            </w:r>
          </w:p>
          <w:p w14:paraId="119D6A8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F0C8C7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F759FB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E7E5F8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12331F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E413AA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7741C0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C63AF4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747165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D32187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5E1AB6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D79795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830E02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61471C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95D433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9E7AA9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787F2A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5754A1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FA8F2C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F77B27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E071D6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1FF066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FA47FB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4C39BF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Unidad 3</w:t>
            </w:r>
            <w:r w:rsidRPr="002F2769">
              <w:rPr>
                <w:rFonts w:ascii="Verdana" w:hAnsi="Verdana"/>
                <w:sz w:val="20"/>
                <w:szCs w:val="20"/>
              </w:rPr>
              <w:t>.</w:t>
            </w:r>
          </w:p>
          <w:p w14:paraId="0F4242F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C0F020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66CD7E4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472BC1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</w:p>
          <w:p w14:paraId="70A79F9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Concepto de sistema operativo. Manejo de archivos; de entrada/salida; de</w:t>
            </w:r>
          </w:p>
          <w:p w14:paraId="69A1616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la memoria. Conceptos de cómo funciona: núcleo, interrupciones y llamadas</w:t>
            </w:r>
          </w:p>
          <w:p w14:paraId="6F22A3A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al sistema, su utilidad para situaciones de error. Panel de control, sus</w:t>
            </w:r>
          </w:p>
          <w:p w14:paraId="1EEC30F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  <w:r w:rsidRPr="002F2769">
              <w:rPr>
                <w:rFonts w:ascii="Verdana" w:hAnsi="Verdana" w:cs="Verdana"/>
                <w:sz w:val="20"/>
                <w:szCs w:val="20"/>
              </w:rPr>
              <w:t xml:space="preserve">posibilidades de </w:t>
            </w:r>
            <w:proofErr w:type="spellStart"/>
            <w:r w:rsidRPr="002F2769">
              <w:rPr>
                <w:rFonts w:ascii="Verdana" w:hAnsi="Verdana" w:cs="Verdana"/>
                <w:sz w:val="20"/>
                <w:szCs w:val="20"/>
              </w:rPr>
              <w:t>configuracion</w:t>
            </w:r>
            <w:proofErr w:type="spellEnd"/>
            <w:r w:rsidRPr="002F2769">
              <w:rPr>
                <w:rFonts w:ascii="Verdana" w:hAnsi="Verdana" w:cs="Verdana"/>
                <w:sz w:val="20"/>
                <w:szCs w:val="20"/>
              </w:rPr>
              <w:t>. Arranque y carga del sistema operativo.</w:t>
            </w:r>
          </w:p>
          <w:p w14:paraId="661ED5F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</w:p>
          <w:p w14:paraId="4803FA1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</w:p>
          <w:p w14:paraId="5B9F150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La función de imprimir en forma diferida al procesamiento. Utilidad practica</w:t>
            </w:r>
          </w:p>
          <w:p w14:paraId="00F5CBD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de administrar la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impresion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, programa que lo realiza y comandos que la</w:t>
            </w:r>
          </w:p>
          <w:p w14:paraId="7099AFF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gobiernan. La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utilizacion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de varias impresoras y la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preparacion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de salidas</w:t>
            </w:r>
          </w:p>
          <w:p w14:paraId="5300DE7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para impresoras no </w:t>
            </w: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lastRenderedPageBreak/>
              <w:t>necesariamente conectadas. Controladores de</w:t>
            </w:r>
          </w:p>
          <w:p w14:paraId="6364508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impresion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(</w:t>
            </w:r>
            <w:r w:rsidRPr="002F2769">
              <w:rPr>
                <w:rFonts w:ascii="Verdana" w:hAnsi="Verdana" w:cs="Verdana,Italic"/>
                <w:i/>
                <w:iCs/>
                <w:position w:val="0"/>
                <w:sz w:val="20"/>
                <w:szCs w:val="20"/>
                <w:lang w:eastAsia="es-AR"/>
              </w:rPr>
              <w:t>drivers</w:t>
            </w: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), su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instalacion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actualizacion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.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Tipografias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(</w:t>
            </w:r>
            <w:proofErr w:type="spellStart"/>
            <w:r w:rsidRPr="002F2769">
              <w:rPr>
                <w:rFonts w:ascii="Verdana" w:hAnsi="Verdana" w:cs="Verdana,Italic"/>
                <w:i/>
                <w:iCs/>
                <w:position w:val="0"/>
                <w:sz w:val="20"/>
                <w:szCs w:val="20"/>
                <w:lang w:eastAsia="es-AR"/>
              </w:rPr>
              <w:t>fonts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), su</w:t>
            </w:r>
          </w:p>
          <w:p w14:paraId="1A72333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2F2769">
              <w:rPr>
                <w:rFonts w:ascii="Verdana" w:hAnsi="Verdana" w:cs="Verdana"/>
                <w:sz w:val="20"/>
                <w:szCs w:val="20"/>
              </w:rPr>
              <w:t>instalacion</w:t>
            </w:r>
            <w:proofErr w:type="spellEnd"/>
            <w:r w:rsidRPr="002F2769">
              <w:rPr>
                <w:rFonts w:ascii="Verdana" w:hAnsi="Verdana" w:cs="Verdana"/>
                <w:sz w:val="20"/>
                <w:szCs w:val="20"/>
              </w:rPr>
              <w:t xml:space="preserve"> y funcionamiento.</w:t>
            </w:r>
          </w:p>
          <w:p w14:paraId="2A22CB1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</w:p>
          <w:p w14:paraId="13D55D7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</w:p>
          <w:p w14:paraId="7B6E5AB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La interface con el usuario. Principios de claridad y mejor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utilizacion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,</w:t>
            </w:r>
          </w:p>
          <w:p w14:paraId="539C08A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posibilidades de </w:t>
            </w:r>
            <w:proofErr w:type="spellStart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>organizacion</w:t>
            </w:r>
            <w:proofErr w:type="spellEnd"/>
            <w:r w:rsidRPr="002F2769">
              <w:rPr>
                <w:rFonts w:ascii="Verdana" w:hAnsi="Verdana" w:cs="Verdana"/>
                <w:position w:val="0"/>
                <w:sz w:val="20"/>
                <w:szCs w:val="20"/>
                <w:lang w:eastAsia="es-AR"/>
              </w:rPr>
              <w:t xml:space="preserve"> y apagado de la pantalla. Incidencia en la</w:t>
            </w:r>
          </w:p>
          <w:p w14:paraId="2405FD8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Verdana"/>
                <w:sz w:val="20"/>
                <w:szCs w:val="20"/>
              </w:rPr>
            </w:pPr>
            <w:r w:rsidRPr="002F2769">
              <w:rPr>
                <w:rFonts w:ascii="Verdana" w:hAnsi="Verdana" w:cs="Verdana"/>
                <w:sz w:val="20"/>
                <w:szCs w:val="20"/>
              </w:rPr>
              <w:t>operatoria y los errores del usuario; como personalizarla.</w:t>
            </w:r>
          </w:p>
          <w:p w14:paraId="14DB5F9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EEDCA0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Las normas de convivencia que se establecen son las siguientes:</w:t>
            </w:r>
          </w:p>
          <w:p w14:paraId="436CBA5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D35C49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. Concurrir a clases a tiempo.</w:t>
            </w:r>
          </w:p>
          <w:p w14:paraId="52C2DF8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905B9E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. Que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esten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dispuestos a escuchar</w:t>
            </w:r>
          </w:p>
          <w:p w14:paraId="0BBA6CF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09F2746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. Tener en cuenta las consecuencias de faltar a clase y la no entrega de los trabajos solicitados.</w:t>
            </w:r>
          </w:p>
          <w:p w14:paraId="356964B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74AC37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. Preparación de carpeta anual sobre los trabajos realizados </w:t>
            </w:r>
          </w:p>
          <w:p w14:paraId="7A3A4C8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997BBA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D05D37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. Saber </w:t>
            </w:r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escuchar  cuando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el otro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esta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hablando y levantar la mano para generar un orden </w:t>
            </w: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 xml:space="preserve">interno. </w:t>
            </w:r>
          </w:p>
        </w:tc>
        <w:tc>
          <w:tcPr>
            <w:tcW w:w="2026" w:type="dxa"/>
          </w:tcPr>
          <w:p w14:paraId="238DB2F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 xml:space="preserve">. Leer cuidadosamente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titulos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, encabezados y pies de página. </w:t>
            </w:r>
          </w:p>
          <w:p w14:paraId="0E16FBC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. Establecer una idea principal al leer un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parrafo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general. </w:t>
            </w:r>
          </w:p>
          <w:p w14:paraId="22C4EF0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. Luego de realizar una lectura profunda </w:t>
            </w:r>
          </w:p>
          <w:p w14:paraId="7812F08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sobre el tema a estudiar, poder efectuar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resumenes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 que colaboren en la comprensión del tema elegido </w:t>
            </w:r>
          </w:p>
        </w:tc>
        <w:tc>
          <w:tcPr>
            <w:tcW w:w="1637" w:type="dxa"/>
          </w:tcPr>
          <w:p w14:paraId="09A2571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3F3E480" w14:textId="72910F73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Utilización del equipamiento </w:t>
            </w:r>
            <w:r w:rsidR="00933791" w:rsidRPr="002F2769">
              <w:rPr>
                <w:rFonts w:ascii="Verdana" w:hAnsi="Verdana"/>
                <w:sz w:val="20"/>
                <w:szCs w:val="20"/>
              </w:rPr>
              <w:t>informático con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 fines investigativos.</w:t>
            </w:r>
          </w:p>
        </w:tc>
        <w:tc>
          <w:tcPr>
            <w:tcW w:w="1559" w:type="dxa"/>
            <w:gridSpan w:val="2"/>
          </w:tcPr>
          <w:p w14:paraId="2E91BF7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ab/>
            </w:r>
            <w:r w:rsidRPr="002F2769">
              <w:rPr>
                <w:rFonts w:ascii="Verdana" w:hAnsi="Verdana"/>
                <w:sz w:val="20"/>
                <w:szCs w:val="20"/>
                <w:u w:val="single"/>
              </w:rPr>
              <w:t xml:space="preserve">Proyecto ESI: </w:t>
            </w:r>
          </w:p>
          <w:p w14:paraId="286C191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“Desmitificar los mitos populares”</w:t>
            </w:r>
          </w:p>
          <w:p w14:paraId="560A884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Secuencia de contenidos: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D1AE33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Conocimientos sobre las relaciones sexuales, cuidados y formas anticonceptivas y prevención sobre enfermedades de transmisión sexual (ETS)</w:t>
            </w:r>
          </w:p>
          <w:p w14:paraId="3B8C4DA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Abrir debate en forma </w:t>
            </w:r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oral  sobre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los dichos más populares sobre la primera vez </w:t>
            </w: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>en las relaciones íntimas.</w:t>
            </w:r>
          </w:p>
          <w:p w14:paraId="108C36B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 Luego se reproducirá un video </w:t>
            </w:r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sobre  mitos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y verdades del antes, durante y después de la primera vez.</w:t>
            </w:r>
          </w:p>
          <w:p w14:paraId="6E1C010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Propuesta de actividades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35FDDE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Se solicitará que en grupo de no más de 4 integrantes realicen una presentación en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power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point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 sobre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el tema ya desarrollado.  Dicha presentación deberá contener las bibliografías citadas, también el tema que se eligió para desarrollar. Ejemplo: Un grupo el tema de embarazo infantil, otro grupo el </w:t>
            </w: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>tema de las enfermedades de transmisión sexual, distintas opiniones culturales, religiosos, políticos y familiares sobre los diferentes temas abordados.</w:t>
            </w:r>
          </w:p>
          <w:p w14:paraId="4FD1C77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Recursos: Material audiovisual “Queremos </w:t>
            </w:r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saber”  del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canal encuentro.</w:t>
            </w:r>
          </w:p>
          <w:p w14:paraId="3DDD9EB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Software Presentación en dispositivas, conexión a internet para la búsqueda de información e imágenes.</w:t>
            </w:r>
          </w:p>
          <w:p w14:paraId="7A1F53D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Propuesta de evaluación: se realizará una competencia entre grupos donde se evaluará forma y fecha de </w:t>
            </w: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>entrega del trabajo, diseño de la presentación con creatividad y veracidad en la información volcada en la presentación a través de los votos anónimos de los compañeros. Obteniendo el grupo ganador una nota numérica 10 (Diez) en dicha propuesta.</w:t>
            </w:r>
          </w:p>
          <w:p w14:paraId="1EE0F64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Tiempo estimado: 3 clases de 2 hs. Semanales.</w:t>
            </w:r>
          </w:p>
          <w:p w14:paraId="375546E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D8EEE5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Objetivos del proyecto</w:t>
            </w:r>
            <w:r w:rsidRPr="002F2769">
              <w:rPr>
                <w:rFonts w:ascii="Verdana" w:hAnsi="Verdana"/>
                <w:sz w:val="20"/>
                <w:szCs w:val="20"/>
              </w:rPr>
              <w:t xml:space="preserve">: Que los alumnos tomen conocimiento sobre su propio cuerpo, basado en los consejos médicos y </w:t>
            </w: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>así tomar precauciones necesarias para no tener consecuencias indeseables sobre actos u actos de terceros.</w:t>
            </w:r>
          </w:p>
          <w:p w14:paraId="4F59EC8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Que los alumnos logren tomar decisiones personales teniendo en cuenta sus propias creencias y respetar la integridad física, emocional y psíquica propia cómo ajena</w:t>
            </w:r>
          </w:p>
        </w:tc>
        <w:tc>
          <w:tcPr>
            <w:tcW w:w="1370" w:type="dxa"/>
          </w:tcPr>
          <w:p w14:paraId="47D2B82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PRIMER TRIMESTRE</w:t>
            </w:r>
          </w:p>
          <w:p w14:paraId="79EE845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E58840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4CCF866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900D1" w:rsidRPr="002F2769" w14:paraId="717B2786" w14:textId="77777777" w:rsidTr="00FA3FFA">
        <w:trPr>
          <w:trHeight w:val="1620"/>
        </w:trPr>
        <w:tc>
          <w:tcPr>
            <w:tcW w:w="3113" w:type="dxa"/>
          </w:tcPr>
          <w:p w14:paraId="713DD79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</w:rPr>
              <w:lastRenderedPageBreak/>
              <w:t xml:space="preserve">    </w:t>
            </w:r>
          </w:p>
          <w:p w14:paraId="6C842BF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  <w:t>Unidad 4</w:t>
            </w:r>
          </w:p>
          <w:p w14:paraId="2597B5D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826DBF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5D209D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35D07F4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AAECE0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3F22040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7028B6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7AB44C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07AC6B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125F8F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08CD65E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ACA91D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84A309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3137B766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1839F0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717849E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2EB8CB0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0251EC1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BDBF83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  <w:t xml:space="preserve"> Unidad 5                            </w:t>
            </w:r>
          </w:p>
          <w:p w14:paraId="60CD399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3C27DCE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053665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7A89BCD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11E8EE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C5BEA2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D32147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548B5B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2170BB3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7CCB4FF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EC6F9B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267A73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D85F35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6D54A1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7F87329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00AC781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7388BF4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01F29B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  <w:t>Unidad 6</w:t>
            </w:r>
          </w:p>
          <w:p w14:paraId="268F25F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CB07D8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9CD579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5A760F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Tipos y organización de la memoria real; su asignación, administración y protección. Formas de administrar la memoria y su incidencia en el comportamiento de la ejecución de programas. Programas residentes. Herramientas para diagnóstico del uso y reasignación de la memoria.</w:t>
            </w:r>
          </w:p>
          <w:p w14:paraId="113F439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lastRenderedPageBreak/>
              <w:t xml:space="preserve">Memoria virtual y su administración; el problema del 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swapping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 xml:space="preserve"> y sus efectos sobre la rapidez de ejecución. </w:t>
            </w:r>
            <w:r w:rsidRPr="002F2769">
              <w:rPr>
                <w:rFonts w:ascii="Verdana" w:hAnsi="Verdana" w:cs="LiberationSerif-Bold"/>
                <w:bCs/>
                <w:sz w:val="20"/>
                <w:szCs w:val="20"/>
                <w:lang w:eastAsia="es-AR"/>
              </w:rPr>
              <w:t xml:space="preserve">                                                                    </w:t>
            </w:r>
          </w:p>
          <w:p w14:paraId="4310AE4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1F9C88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68DF55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F0A342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 xml:space="preserve">Concepto de proceso. Prioridades y esquemas de ejecución, recursos que </w:t>
            </w:r>
            <w:proofErr w:type="gramStart"/>
            <w:r w:rsidRPr="002F2769">
              <w:rPr>
                <w:rFonts w:ascii="Verdana" w:hAnsi="Verdana"/>
                <w:sz w:val="20"/>
                <w:szCs w:val="20"/>
              </w:rPr>
              <w:t>utilizan  los</w:t>
            </w:r>
            <w:proofErr w:type="gramEnd"/>
            <w:r w:rsidRPr="002F2769">
              <w:rPr>
                <w:rFonts w:ascii="Verdana" w:hAnsi="Verdana"/>
                <w:sz w:val="20"/>
                <w:szCs w:val="20"/>
              </w:rPr>
              <w:t xml:space="preserve"> programas. Tipos de interrupción. Formas de recabar información y alterar las prioridades de ejecución, efectos de hacerlo. Procesos con líneas de ejecución paralelas para aprovechar la disponibilidad de múltiples procesadores. Problemas de comportamiento y herramientas para diagnóstico.</w:t>
            </w:r>
          </w:p>
          <w:p w14:paraId="2580317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1F7300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2FB199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lang w:eastAsia="es-AR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La extensión de los límites de la máquina a un grupo o al mundo. Concepto de grupo, acceso a recursos compartidos. Concepto de Internet, browser y funciones que brinda; su interacción con el sistema operativo, problemas de ajuste (</w:t>
            </w:r>
            <w:proofErr w:type="spellStart"/>
            <w:r w:rsidRPr="002F2769">
              <w:rPr>
                <w:rFonts w:ascii="Verdana" w:hAnsi="Verdana"/>
                <w:sz w:val="20"/>
                <w:szCs w:val="20"/>
              </w:rPr>
              <w:t>setting</w:t>
            </w:r>
            <w:proofErr w:type="spellEnd"/>
            <w:r w:rsidRPr="002F2769">
              <w:rPr>
                <w:rFonts w:ascii="Verdana" w:hAnsi="Verdana"/>
                <w:sz w:val="20"/>
                <w:szCs w:val="20"/>
              </w:rPr>
              <w:t>) y compatibilidad con aplicaciones.</w:t>
            </w:r>
          </w:p>
          <w:p w14:paraId="3610CE6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DCA3EF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2DF9BB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765CEF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7C0B903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7866A2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AA4222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SEGUNDO TRIMESTRE</w:t>
            </w:r>
          </w:p>
          <w:p w14:paraId="15BE276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AFA64F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300740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3702D0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</w:tr>
      <w:tr w:rsidR="001900D1" w:rsidRPr="002F2769" w14:paraId="7422EAA4" w14:textId="77777777" w:rsidTr="00FA3FFA">
        <w:trPr>
          <w:trHeight w:val="1280"/>
        </w:trPr>
        <w:tc>
          <w:tcPr>
            <w:tcW w:w="3113" w:type="dxa"/>
          </w:tcPr>
          <w:p w14:paraId="1CA8274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9F8BD4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681C30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4B24B28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59E2831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61CD031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0FB95F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</w:p>
          <w:p w14:paraId="1EB5091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  <w:u w:val="single"/>
                <w:lang w:eastAsia="es-AR"/>
              </w:rPr>
              <w:t>Unidad 7</w:t>
            </w:r>
          </w:p>
          <w:p w14:paraId="2229669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 w:cs="LiberationSerif-Bold"/>
                <w:bCs/>
                <w:sz w:val="20"/>
                <w:szCs w:val="20"/>
                <w:lang w:eastAsia="es-AR"/>
              </w:rPr>
              <w:t xml:space="preserve"> </w:t>
            </w:r>
          </w:p>
          <w:p w14:paraId="2952203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EAA20D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FBAA98D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707711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3899A4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0F06E5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52C68DB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Unidad 8</w:t>
            </w:r>
          </w:p>
          <w:p w14:paraId="2637C50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48D863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6" w:type="dxa"/>
          </w:tcPr>
          <w:p w14:paraId="0461BC94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48C24C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F6BA3C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5F781AE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DAD26E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16BA1F9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7D5BD6F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475301D9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Conceptos de seguridad. Instalación del sistema operativo. Parámetros de instalación y posibilidades de configuración en función de la máquina y el entorno de aplicaciones.</w:t>
            </w:r>
          </w:p>
          <w:p w14:paraId="567AB12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3BEC1943" w14:textId="77777777" w:rsidR="001900D1" w:rsidRPr="002F2769" w:rsidRDefault="001900D1" w:rsidP="001900D1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  <w:r w:rsidRPr="002F2769">
              <w:rPr>
                <w:rFonts w:ascii="Verdana" w:hAnsi="Verdana"/>
                <w:sz w:val="20"/>
                <w:szCs w:val="20"/>
              </w:rPr>
              <w:t>Conceptos de seguridad. Instalación del sistema operativo. Parámetros de instalación y posibilidades de configuración en función de la máquina y el entorno de aplicaciones.</w:t>
            </w:r>
          </w:p>
        </w:tc>
        <w:tc>
          <w:tcPr>
            <w:tcW w:w="2292" w:type="dxa"/>
          </w:tcPr>
          <w:p w14:paraId="6B91FA3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A39699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7" w:type="dxa"/>
          </w:tcPr>
          <w:p w14:paraId="6793F27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1C96C5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74E066C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</w:rPr>
            </w:pPr>
          </w:p>
          <w:p w14:paraId="2759154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1F923FE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8AA451A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729DB86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2BD77EC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052806CB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6B995370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sz w:val="20"/>
                <w:szCs w:val="20"/>
                <w:u w:val="single"/>
              </w:rPr>
            </w:pPr>
            <w:r w:rsidRPr="002F2769">
              <w:rPr>
                <w:rFonts w:ascii="Verdana" w:hAnsi="Verdana"/>
                <w:sz w:val="20"/>
                <w:szCs w:val="20"/>
                <w:u w:val="single"/>
              </w:rPr>
              <w:t>TERCER TRIMESTRE</w:t>
            </w:r>
          </w:p>
        </w:tc>
      </w:tr>
    </w:tbl>
    <w:p w14:paraId="7A9098A0" w14:textId="77777777" w:rsidR="005D0854" w:rsidRPr="002F2769" w:rsidRDefault="005D0854" w:rsidP="001900D1">
      <w:pPr>
        <w:ind w:left="0" w:hanging="2"/>
        <w:rPr>
          <w:rFonts w:ascii="Verdana" w:hAnsi="Verdana"/>
          <w:sz w:val="20"/>
          <w:szCs w:val="20"/>
        </w:rPr>
      </w:pPr>
    </w:p>
    <w:p w14:paraId="183C267E" w14:textId="77777777" w:rsidR="001900D1" w:rsidRPr="002F2769" w:rsidRDefault="001900D1" w:rsidP="001900D1">
      <w:pPr>
        <w:ind w:left="0" w:hanging="2"/>
        <w:rPr>
          <w:rFonts w:ascii="Verdana" w:hAnsi="Verdana"/>
          <w:sz w:val="20"/>
          <w:szCs w:val="20"/>
        </w:rPr>
      </w:pPr>
    </w:p>
    <w:p w14:paraId="569D66B2" w14:textId="77777777" w:rsidR="001900D1" w:rsidRPr="002F2769" w:rsidRDefault="001900D1" w:rsidP="001900D1">
      <w:pPr>
        <w:ind w:left="0" w:hanging="2"/>
        <w:rPr>
          <w:rFonts w:ascii="Verdana" w:hAnsi="Verdana"/>
          <w:sz w:val="20"/>
          <w:szCs w:val="20"/>
        </w:rPr>
      </w:pPr>
    </w:p>
    <w:p w14:paraId="6F7999F8" w14:textId="77777777" w:rsidR="001900D1" w:rsidRPr="002F2769" w:rsidRDefault="001900D1" w:rsidP="001900D1">
      <w:pPr>
        <w:ind w:left="0" w:hanging="2"/>
        <w:rPr>
          <w:rFonts w:ascii="Verdana" w:hAnsi="Verdana"/>
          <w:sz w:val="20"/>
          <w:szCs w:val="20"/>
        </w:rPr>
      </w:pPr>
    </w:p>
    <w:p w14:paraId="2714C119" w14:textId="77777777" w:rsidR="001900D1" w:rsidRPr="002F2769" w:rsidRDefault="001900D1" w:rsidP="001900D1">
      <w:pPr>
        <w:ind w:left="0" w:hanging="2"/>
        <w:rPr>
          <w:rFonts w:ascii="Verdana" w:hAnsi="Verdana"/>
          <w:sz w:val="20"/>
          <w:szCs w:val="20"/>
        </w:rPr>
      </w:pPr>
    </w:p>
    <w:p w14:paraId="62409540" w14:textId="77777777" w:rsidR="001900D1" w:rsidRPr="002F2769" w:rsidRDefault="001900D1" w:rsidP="001900D1">
      <w:pPr>
        <w:ind w:left="0" w:hanging="2"/>
        <w:rPr>
          <w:rFonts w:ascii="Verdana" w:hAnsi="Verdana"/>
          <w:sz w:val="20"/>
          <w:szCs w:val="20"/>
        </w:rPr>
      </w:pPr>
    </w:p>
    <w:p w14:paraId="2710EDFF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bookmarkStart w:id="0" w:name="_GoBack"/>
      <w:bookmarkEnd w:id="0"/>
      <w:r w:rsidRPr="002F2769">
        <w:rPr>
          <w:rFonts w:ascii="Verdana" w:hAnsi="Verdana"/>
          <w:sz w:val="20"/>
          <w:szCs w:val="20"/>
          <w:u w:val="single"/>
        </w:rPr>
        <w:lastRenderedPageBreak/>
        <w:t>EXPECTATIVAS DE LOGROS</w:t>
      </w:r>
      <w:r w:rsidRPr="002F2769">
        <w:rPr>
          <w:rFonts w:ascii="Verdana" w:hAnsi="Verdana"/>
          <w:sz w:val="20"/>
          <w:szCs w:val="20"/>
        </w:rPr>
        <w:t>:</w:t>
      </w:r>
    </w:p>
    <w:p w14:paraId="4F8709A1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4"/>
      </w:tblGrid>
      <w:tr w:rsidR="001900D1" w:rsidRPr="002F2769" w14:paraId="51B36421" w14:textId="77777777" w:rsidTr="00FA3FFA">
        <w:tc>
          <w:tcPr>
            <w:tcW w:w="8754" w:type="dxa"/>
          </w:tcPr>
          <w:p w14:paraId="0A8955F6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Comprender la problemática de la articulación entre hardware y software desde una perspectiva técnica.</w:t>
            </w:r>
          </w:p>
        </w:tc>
      </w:tr>
      <w:tr w:rsidR="001900D1" w:rsidRPr="002F2769" w14:paraId="4A97B57A" w14:textId="77777777" w:rsidTr="00FA3FFA">
        <w:tc>
          <w:tcPr>
            <w:tcW w:w="8754" w:type="dxa"/>
          </w:tcPr>
          <w:p w14:paraId="6A1534C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Reconocer los distintos tipos de entornos gráficos y sistemas operativos existentes</w:t>
            </w:r>
          </w:p>
        </w:tc>
      </w:tr>
      <w:tr w:rsidR="001900D1" w:rsidRPr="002F2769" w14:paraId="30A83384" w14:textId="77777777" w:rsidTr="00FA3FFA">
        <w:tc>
          <w:tcPr>
            <w:tcW w:w="8754" w:type="dxa"/>
          </w:tcPr>
          <w:p w14:paraId="3919DFB7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Analizar la comunicación con los sistemas operativos desde distintos tipos de interfaces.</w:t>
            </w:r>
          </w:p>
        </w:tc>
      </w:tr>
      <w:tr w:rsidR="001900D1" w:rsidRPr="002F2769" w14:paraId="3C3B4A13" w14:textId="77777777" w:rsidTr="00FA3FFA">
        <w:tc>
          <w:tcPr>
            <w:tcW w:w="8754" w:type="dxa"/>
          </w:tcPr>
          <w:p w14:paraId="3FCD261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Evaluar críticamente el problema de las licencias en el software para decidir qué herramientas implementar.</w:t>
            </w:r>
          </w:p>
        </w:tc>
      </w:tr>
      <w:tr w:rsidR="001900D1" w:rsidRPr="002F2769" w14:paraId="09A35845" w14:textId="77777777" w:rsidTr="00FA3FFA">
        <w:tc>
          <w:tcPr>
            <w:tcW w:w="8754" w:type="dxa"/>
          </w:tcPr>
          <w:p w14:paraId="49958F3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Comprender el funcionamiento de los sistemas operativos y sus partes.</w:t>
            </w:r>
          </w:p>
        </w:tc>
      </w:tr>
      <w:tr w:rsidR="001900D1" w:rsidRPr="002F2769" w14:paraId="2ED8644F" w14:textId="77777777" w:rsidTr="00FA3FFA">
        <w:tc>
          <w:tcPr>
            <w:tcW w:w="8754" w:type="dxa"/>
          </w:tcPr>
          <w:p w14:paraId="5A7E0025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Utilizar los sistemas operativos (Linux – DOS) de modo avanzado mediante línea de comandos.</w:t>
            </w:r>
          </w:p>
        </w:tc>
      </w:tr>
      <w:tr w:rsidR="001900D1" w:rsidRPr="002F2769" w14:paraId="3FA6D9D4" w14:textId="77777777" w:rsidTr="00FA3FFA">
        <w:tc>
          <w:tcPr>
            <w:tcW w:w="8754" w:type="dxa"/>
          </w:tcPr>
          <w:p w14:paraId="3E8CEE8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Manipular las particiones de los discos rígidos.</w:t>
            </w:r>
          </w:p>
        </w:tc>
      </w:tr>
      <w:tr w:rsidR="001900D1" w:rsidRPr="002F2769" w14:paraId="269406AF" w14:textId="77777777" w:rsidTr="00FA3FFA">
        <w:tc>
          <w:tcPr>
            <w:tcW w:w="8754" w:type="dxa"/>
          </w:tcPr>
          <w:p w14:paraId="7EFF635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Realizar instalaciones de sistemas operativos privativos y libres.</w:t>
            </w:r>
          </w:p>
        </w:tc>
      </w:tr>
      <w:tr w:rsidR="001900D1" w:rsidRPr="002F2769" w14:paraId="4F9F6A02" w14:textId="77777777" w:rsidTr="00FA3FFA">
        <w:tc>
          <w:tcPr>
            <w:tcW w:w="8754" w:type="dxa"/>
          </w:tcPr>
          <w:p w14:paraId="17D1330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Reconocer las dificultades que plantea la instalación.</w:t>
            </w:r>
          </w:p>
        </w:tc>
      </w:tr>
      <w:tr w:rsidR="001900D1" w:rsidRPr="002F2769" w14:paraId="31802BBE" w14:textId="77777777" w:rsidTr="00FA3FFA">
        <w:tc>
          <w:tcPr>
            <w:tcW w:w="8754" w:type="dxa"/>
          </w:tcPr>
          <w:p w14:paraId="31B2C01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Ubuntu"/>
                <w:sz w:val="20"/>
                <w:szCs w:val="20"/>
                <w:lang w:val="es-AR"/>
              </w:rPr>
            </w:pPr>
            <w:r w:rsidRPr="002F2769">
              <w:rPr>
                <w:rFonts w:ascii="Verdana" w:hAnsi="Verdana" w:cs="OpenSymbol"/>
                <w:sz w:val="20"/>
                <w:szCs w:val="20"/>
                <w:lang w:val="es-AR"/>
              </w:rPr>
              <w:t xml:space="preserve">• </w:t>
            </w:r>
            <w:r w:rsidRPr="002F2769">
              <w:rPr>
                <w:rFonts w:ascii="Verdana" w:hAnsi="Verdana" w:cs="Ubuntu"/>
                <w:sz w:val="20"/>
                <w:szCs w:val="20"/>
                <w:lang w:val="es-AR"/>
              </w:rPr>
              <w:t>Efectuar instalaciones de aplicaciones con distinto tipo de licencias.</w:t>
            </w:r>
          </w:p>
        </w:tc>
      </w:tr>
    </w:tbl>
    <w:p w14:paraId="1D1AD564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29792E1A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2F2769">
        <w:rPr>
          <w:rFonts w:ascii="Verdana" w:hAnsi="Verdana"/>
          <w:sz w:val="20"/>
          <w:szCs w:val="20"/>
          <w:u w:val="single"/>
        </w:rPr>
        <w:t>CRITERIOS DE EVALUACIÓN:</w:t>
      </w:r>
    </w:p>
    <w:p w14:paraId="28EA6DF1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tbl>
      <w:tblPr>
        <w:tblStyle w:val="Tablavistosa3"/>
        <w:tblW w:w="0" w:type="auto"/>
        <w:tblLook w:val="04A0" w:firstRow="1" w:lastRow="0" w:firstColumn="1" w:lastColumn="0" w:noHBand="0" w:noVBand="1"/>
      </w:tblPr>
      <w:tblGrid>
        <w:gridCol w:w="8980"/>
      </w:tblGrid>
      <w:tr w:rsidR="001900D1" w:rsidRPr="002F2769" w14:paraId="4603FEE8" w14:textId="77777777" w:rsidTr="00FA3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0" w:type="dxa"/>
            <w:shd w:val="clear" w:color="auto" w:fill="FFFFFF" w:themeFill="background1"/>
          </w:tcPr>
          <w:p w14:paraId="44888FDE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ans"/>
              </w:rPr>
            </w:pPr>
            <w:r w:rsidRPr="002F2769">
              <w:rPr>
                <w:rFonts w:ascii="Verdana" w:hAnsi="Verdana" w:cs="LiberationSans"/>
              </w:rPr>
              <w:t>Se tendrán en cuenta los siguientes aspectos:</w:t>
            </w:r>
          </w:p>
        </w:tc>
      </w:tr>
      <w:tr w:rsidR="001900D1" w:rsidRPr="002F2769" w14:paraId="78FBFC21" w14:textId="77777777" w:rsidTr="00FA3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  <w:shd w:val="clear" w:color="auto" w:fill="FFFFFF" w:themeFill="background1"/>
          </w:tcPr>
          <w:p w14:paraId="2256DA28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ans"/>
              </w:rPr>
            </w:pPr>
            <w:r w:rsidRPr="002F2769">
              <w:rPr>
                <w:rFonts w:ascii="Verdana" w:hAnsi="Verdana" w:cs="OpenSymbol"/>
              </w:rPr>
              <w:t xml:space="preserve">• </w:t>
            </w:r>
            <w:r w:rsidRPr="002F2769">
              <w:rPr>
                <w:rFonts w:ascii="Verdana" w:hAnsi="Verdana" w:cs="LiberationSans"/>
              </w:rPr>
              <w:t>Cursada regular y compromiso con el grupo.</w:t>
            </w:r>
          </w:p>
        </w:tc>
      </w:tr>
      <w:tr w:rsidR="001900D1" w:rsidRPr="002F2769" w14:paraId="26FF3D3D" w14:textId="77777777" w:rsidTr="00FA3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  <w:shd w:val="clear" w:color="auto" w:fill="FFFFFF" w:themeFill="background1"/>
          </w:tcPr>
          <w:p w14:paraId="760488C1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ans"/>
              </w:rPr>
            </w:pPr>
            <w:r w:rsidRPr="002F2769">
              <w:rPr>
                <w:rFonts w:ascii="Verdana" w:hAnsi="Verdana" w:cs="OpenSymbol"/>
              </w:rPr>
              <w:t xml:space="preserve">• </w:t>
            </w:r>
            <w:r w:rsidRPr="002F2769">
              <w:rPr>
                <w:rFonts w:ascii="Verdana" w:hAnsi="Verdana" w:cs="LiberationSans"/>
              </w:rPr>
              <w:t>Resolución de las situaciones problemáticas.</w:t>
            </w:r>
          </w:p>
        </w:tc>
      </w:tr>
      <w:tr w:rsidR="001900D1" w:rsidRPr="002F2769" w14:paraId="46480705" w14:textId="77777777" w:rsidTr="00FA3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  <w:shd w:val="clear" w:color="auto" w:fill="FFFFFF" w:themeFill="background1"/>
          </w:tcPr>
          <w:p w14:paraId="28DD2102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 w:cs="LiberationSans"/>
              </w:rPr>
            </w:pPr>
            <w:r w:rsidRPr="002F2769">
              <w:rPr>
                <w:rFonts w:ascii="Verdana" w:hAnsi="Verdana" w:cs="OpenSymbol"/>
              </w:rPr>
              <w:t xml:space="preserve">• </w:t>
            </w:r>
            <w:r w:rsidRPr="002F2769">
              <w:rPr>
                <w:rFonts w:ascii="Verdana" w:hAnsi="Verdana" w:cs="LiberationSans"/>
              </w:rPr>
              <w:t>Comprensión de la teoría de los SO.</w:t>
            </w:r>
          </w:p>
        </w:tc>
      </w:tr>
      <w:tr w:rsidR="001900D1" w:rsidRPr="002F2769" w14:paraId="061DEE62" w14:textId="77777777" w:rsidTr="00FA3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0" w:type="dxa"/>
            <w:shd w:val="clear" w:color="auto" w:fill="FFFFFF" w:themeFill="background1"/>
          </w:tcPr>
          <w:p w14:paraId="5442149F" w14:textId="77777777" w:rsidR="001900D1" w:rsidRPr="002F2769" w:rsidRDefault="001900D1" w:rsidP="00FA3FFA">
            <w:pPr>
              <w:pStyle w:val="Sinespaciado"/>
              <w:ind w:left="0" w:hanging="2"/>
              <w:rPr>
                <w:rFonts w:ascii="Verdana" w:hAnsi="Verdana"/>
                <w:u w:val="single"/>
              </w:rPr>
            </w:pPr>
            <w:r w:rsidRPr="002F2769">
              <w:rPr>
                <w:rFonts w:ascii="Verdana" w:hAnsi="Verdana" w:cs="OpenSymbol"/>
              </w:rPr>
              <w:t xml:space="preserve">• </w:t>
            </w:r>
            <w:r w:rsidRPr="002F2769">
              <w:rPr>
                <w:rFonts w:ascii="Verdana" w:hAnsi="Verdana" w:cs="LiberationSans"/>
              </w:rPr>
              <w:t>Desarrollo del trabajo en equipo.</w:t>
            </w:r>
          </w:p>
        </w:tc>
      </w:tr>
    </w:tbl>
    <w:p w14:paraId="454ED82E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7CC8277C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2F2769">
        <w:rPr>
          <w:rFonts w:ascii="Verdana" w:hAnsi="Verdana"/>
          <w:sz w:val="20"/>
          <w:szCs w:val="20"/>
          <w:u w:val="single"/>
        </w:rPr>
        <w:t>INSTRUMENTOS DE EVALUACIÓN:</w:t>
      </w:r>
    </w:p>
    <w:p w14:paraId="259FCAE4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>. Generación de Trabajos Prácticos.</w:t>
      </w:r>
    </w:p>
    <w:p w14:paraId="7E3756A1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 xml:space="preserve">. Presentación de carpeta completa para acompañar nota de concepto. </w:t>
      </w:r>
    </w:p>
    <w:p w14:paraId="2C035B78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 xml:space="preserve">. Asistencia a clases de manera regular </w:t>
      </w:r>
    </w:p>
    <w:p w14:paraId="17D8E389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>. Atención en clases con trabajo en equipo al momento de crear los grupos para la presentación de trabajos</w:t>
      </w:r>
    </w:p>
    <w:p w14:paraId="769DC98C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2F2769">
        <w:rPr>
          <w:rFonts w:ascii="Verdana" w:hAnsi="Verdana"/>
          <w:sz w:val="20"/>
          <w:szCs w:val="20"/>
          <w:u w:val="single"/>
        </w:rPr>
        <w:t>BIBLIOGRAFIA PARA EL DOCENTE:</w:t>
      </w:r>
    </w:p>
    <w:p w14:paraId="1E49E457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 xml:space="preserve">La Biblia de Linux – </w:t>
      </w:r>
      <w:proofErr w:type="spellStart"/>
      <w:r w:rsidRPr="002F2769">
        <w:rPr>
          <w:rFonts w:ascii="Verdana" w:hAnsi="Verdana"/>
          <w:sz w:val="20"/>
          <w:szCs w:val="20"/>
        </w:rPr>
        <w:t>Hector</w:t>
      </w:r>
      <w:proofErr w:type="spellEnd"/>
      <w:r w:rsidRPr="002F2769">
        <w:rPr>
          <w:rFonts w:ascii="Verdana" w:hAnsi="Verdana"/>
          <w:sz w:val="20"/>
          <w:szCs w:val="20"/>
        </w:rPr>
        <w:t xml:space="preserve"> Facundo Arena</w:t>
      </w:r>
    </w:p>
    <w:p w14:paraId="13C9A76A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 xml:space="preserve">Sistemas Operativos – </w:t>
      </w:r>
      <w:proofErr w:type="spellStart"/>
      <w:r w:rsidRPr="002F2769">
        <w:rPr>
          <w:rFonts w:ascii="Verdana" w:hAnsi="Verdana"/>
          <w:sz w:val="20"/>
          <w:szCs w:val="20"/>
        </w:rPr>
        <w:t>Teorias</w:t>
      </w:r>
      <w:proofErr w:type="spellEnd"/>
      <w:r w:rsidRPr="002F2769">
        <w:rPr>
          <w:rFonts w:ascii="Verdana" w:hAnsi="Verdana"/>
          <w:sz w:val="20"/>
          <w:szCs w:val="20"/>
        </w:rPr>
        <w:t xml:space="preserve"> y Problemas – </w:t>
      </w:r>
      <w:proofErr w:type="spellStart"/>
      <w:r w:rsidRPr="002F2769">
        <w:rPr>
          <w:rFonts w:ascii="Verdana" w:hAnsi="Verdana"/>
          <w:sz w:val="20"/>
          <w:szCs w:val="20"/>
        </w:rPr>
        <w:t>Joaquin</w:t>
      </w:r>
      <w:proofErr w:type="spellEnd"/>
      <w:r w:rsidRPr="002F2769">
        <w:rPr>
          <w:rFonts w:ascii="Verdana" w:hAnsi="Verdana"/>
          <w:sz w:val="20"/>
          <w:szCs w:val="20"/>
        </w:rPr>
        <w:t xml:space="preserve"> Aranda </w:t>
      </w:r>
      <w:proofErr w:type="spellStart"/>
      <w:proofErr w:type="gramStart"/>
      <w:r w:rsidRPr="002F2769">
        <w:rPr>
          <w:rFonts w:ascii="Verdana" w:hAnsi="Verdana"/>
          <w:sz w:val="20"/>
          <w:szCs w:val="20"/>
        </w:rPr>
        <w:t>Alamansa</w:t>
      </w:r>
      <w:proofErr w:type="spellEnd"/>
      <w:r w:rsidR="00A94570" w:rsidRPr="002F2769">
        <w:rPr>
          <w:rFonts w:ascii="Verdana" w:hAnsi="Verdana"/>
          <w:sz w:val="20"/>
          <w:szCs w:val="20"/>
        </w:rPr>
        <w:t>;</w:t>
      </w:r>
      <w:r w:rsidRPr="002F2769">
        <w:rPr>
          <w:rFonts w:ascii="Verdana" w:hAnsi="Verdana"/>
          <w:sz w:val="20"/>
          <w:szCs w:val="20"/>
        </w:rPr>
        <w:t xml:space="preserve">  </w:t>
      </w:r>
      <w:proofErr w:type="spellStart"/>
      <w:r w:rsidRPr="002F2769">
        <w:rPr>
          <w:rFonts w:ascii="Verdana" w:hAnsi="Verdana"/>
          <w:sz w:val="20"/>
          <w:szCs w:val="20"/>
        </w:rPr>
        <w:t>Maria</w:t>
      </w:r>
      <w:proofErr w:type="spellEnd"/>
      <w:proofErr w:type="gramEnd"/>
      <w:r w:rsidRPr="002F2769">
        <w:rPr>
          <w:rFonts w:ascii="Verdana" w:hAnsi="Verdana"/>
          <w:sz w:val="20"/>
          <w:szCs w:val="20"/>
        </w:rPr>
        <w:t xml:space="preserve"> Antonia Canto </w:t>
      </w:r>
      <w:proofErr w:type="spellStart"/>
      <w:r w:rsidRPr="002F2769">
        <w:rPr>
          <w:rFonts w:ascii="Verdana" w:hAnsi="Verdana"/>
          <w:sz w:val="20"/>
          <w:szCs w:val="20"/>
        </w:rPr>
        <w:t>Diaz</w:t>
      </w:r>
      <w:proofErr w:type="spellEnd"/>
      <w:r w:rsidR="00A94570" w:rsidRPr="002F2769">
        <w:rPr>
          <w:rFonts w:ascii="Verdana" w:hAnsi="Verdana"/>
          <w:sz w:val="20"/>
          <w:szCs w:val="20"/>
        </w:rPr>
        <w:t>;</w:t>
      </w:r>
      <w:r w:rsidRPr="002F2769">
        <w:rPr>
          <w:rFonts w:ascii="Verdana" w:hAnsi="Verdana"/>
          <w:sz w:val="20"/>
          <w:szCs w:val="20"/>
        </w:rPr>
        <w:t xml:space="preserve"> </w:t>
      </w:r>
      <w:proofErr w:type="spellStart"/>
      <w:r w:rsidRPr="002F2769">
        <w:rPr>
          <w:rFonts w:ascii="Verdana" w:hAnsi="Verdana"/>
          <w:sz w:val="20"/>
          <w:szCs w:val="20"/>
        </w:rPr>
        <w:t>Jose</w:t>
      </w:r>
      <w:proofErr w:type="spellEnd"/>
      <w:r w:rsidRPr="002F2769">
        <w:rPr>
          <w:rFonts w:ascii="Verdana" w:hAnsi="Verdana"/>
          <w:sz w:val="20"/>
          <w:szCs w:val="20"/>
        </w:rPr>
        <w:t xml:space="preserve"> Manual de la Cruz </w:t>
      </w:r>
      <w:proofErr w:type="spellStart"/>
      <w:r w:rsidRPr="002F2769">
        <w:rPr>
          <w:rFonts w:ascii="Verdana" w:hAnsi="Verdana"/>
          <w:sz w:val="20"/>
          <w:szCs w:val="20"/>
        </w:rPr>
        <w:t>Garcia</w:t>
      </w:r>
      <w:proofErr w:type="spellEnd"/>
      <w:r w:rsidR="00A94570" w:rsidRPr="002F2769">
        <w:rPr>
          <w:rFonts w:ascii="Verdana" w:hAnsi="Verdana"/>
          <w:sz w:val="20"/>
          <w:szCs w:val="20"/>
        </w:rPr>
        <w:t>;</w:t>
      </w:r>
      <w:r w:rsidRPr="002F2769">
        <w:rPr>
          <w:rFonts w:ascii="Verdana" w:hAnsi="Verdana"/>
          <w:sz w:val="20"/>
          <w:szCs w:val="20"/>
        </w:rPr>
        <w:t xml:space="preserve">                          </w:t>
      </w:r>
      <w:r w:rsidR="00A94570" w:rsidRPr="002F2769">
        <w:rPr>
          <w:rFonts w:ascii="Verdana" w:hAnsi="Verdana"/>
          <w:sz w:val="20"/>
          <w:szCs w:val="20"/>
        </w:rPr>
        <w:t xml:space="preserve">                             </w:t>
      </w:r>
      <w:proofErr w:type="spellStart"/>
      <w:r w:rsidRPr="002F2769">
        <w:rPr>
          <w:rFonts w:ascii="Verdana" w:hAnsi="Verdana"/>
          <w:sz w:val="20"/>
          <w:szCs w:val="20"/>
        </w:rPr>
        <w:t>Sebastian</w:t>
      </w:r>
      <w:proofErr w:type="spellEnd"/>
      <w:r w:rsidRPr="002F2769">
        <w:rPr>
          <w:rFonts w:ascii="Verdana" w:hAnsi="Verdana"/>
          <w:sz w:val="20"/>
          <w:szCs w:val="20"/>
        </w:rPr>
        <w:t xml:space="preserve"> Dormido Bencomo</w:t>
      </w:r>
      <w:r w:rsidR="00A94570" w:rsidRPr="002F2769">
        <w:rPr>
          <w:rFonts w:ascii="Verdana" w:hAnsi="Verdana"/>
          <w:sz w:val="20"/>
          <w:szCs w:val="20"/>
        </w:rPr>
        <w:t>;</w:t>
      </w:r>
      <w:r w:rsidRPr="002F2769">
        <w:rPr>
          <w:rFonts w:ascii="Verdana" w:hAnsi="Verdana"/>
          <w:sz w:val="20"/>
          <w:szCs w:val="20"/>
        </w:rPr>
        <w:t xml:space="preserve">   Carolina Mañoso Hierro             </w:t>
      </w:r>
    </w:p>
    <w:p w14:paraId="3A283DC3" w14:textId="77777777" w:rsidR="001900D1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</w:rPr>
      </w:pPr>
    </w:p>
    <w:p w14:paraId="34D63AC8" w14:textId="77777777" w:rsidR="00FF0479" w:rsidRPr="002F2769" w:rsidRDefault="001900D1" w:rsidP="001900D1">
      <w:pPr>
        <w:pStyle w:val="Sinespaciado"/>
        <w:ind w:left="0" w:hanging="2"/>
        <w:rPr>
          <w:rFonts w:ascii="Verdana" w:hAnsi="Verdana"/>
          <w:sz w:val="20"/>
          <w:szCs w:val="20"/>
          <w:u w:val="single"/>
        </w:rPr>
      </w:pPr>
      <w:r w:rsidRPr="002F2769">
        <w:rPr>
          <w:rFonts w:ascii="Verdana" w:hAnsi="Verdana"/>
          <w:sz w:val="20"/>
          <w:szCs w:val="20"/>
          <w:u w:val="single"/>
        </w:rPr>
        <w:t>BIBLIOGRAFIA PARA EL ALUMNO:</w:t>
      </w:r>
    </w:p>
    <w:p w14:paraId="1999D570" w14:textId="77777777" w:rsidR="001900D1" w:rsidRPr="002F2769" w:rsidRDefault="001900D1" w:rsidP="00FF0479">
      <w:pPr>
        <w:pStyle w:val="Sinespaciado"/>
        <w:ind w:left="0" w:hanging="2"/>
        <w:rPr>
          <w:rFonts w:ascii="Verdana" w:hAnsi="Verdana"/>
          <w:sz w:val="20"/>
          <w:szCs w:val="20"/>
        </w:rPr>
      </w:pPr>
      <w:r w:rsidRPr="002F2769">
        <w:rPr>
          <w:rFonts w:ascii="Verdana" w:hAnsi="Verdana"/>
          <w:sz w:val="20"/>
          <w:szCs w:val="20"/>
        </w:rPr>
        <w:t xml:space="preserve">Cuadernillos confeccionados por el docente con diferentes fuentes de la web. </w:t>
      </w:r>
    </w:p>
    <w:sectPr w:rsidR="001900D1" w:rsidRPr="002F2769" w:rsidSect="001900D1">
      <w:pgSz w:w="16839" w:h="11907" w:orient="landscape" w:code="9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buntu">
    <w:charset w:val="00"/>
    <w:family w:val="auto"/>
    <w:pitch w:val="variable"/>
  </w:font>
  <w:font w:name="Liberation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0D1"/>
    <w:rsid w:val="001900D1"/>
    <w:rsid w:val="001A3A9F"/>
    <w:rsid w:val="001F51DF"/>
    <w:rsid w:val="002F2769"/>
    <w:rsid w:val="003C45B8"/>
    <w:rsid w:val="003F1188"/>
    <w:rsid w:val="005D0854"/>
    <w:rsid w:val="00933791"/>
    <w:rsid w:val="00A94570"/>
    <w:rsid w:val="00F2010F"/>
    <w:rsid w:val="00FE0517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9390"/>
  <w15:docId w15:val="{ADD568E0-31AA-46DA-A04F-FBAB4FFF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00D1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00D1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table" w:styleId="Tablaconcuadrcula">
    <w:name w:val="Table Grid"/>
    <w:basedOn w:val="Tablanormal"/>
    <w:rsid w:val="001900D1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val="en-GB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vistosa3">
    <w:name w:val="Table Colorful 3"/>
    <w:basedOn w:val="Tablanormal"/>
    <w:rsid w:val="0019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Alejandro</cp:lastModifiedBy>
  <cp:revision>11</cp:revision>
  <dcterms:created xsi:type="dcterms:W3CDTF">2018-04-14T14:13:00Z</dcterms:created>
  <dcterms:modified xsi:type="dcterms:W3CDTF">2023-11-08T18:15:00Z</dcterms:modified>
</cp:coreProperties>
</file>