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90DB" w14:textId="77777777" w:rsidR="00DA763C" w:rsidRDefault="00210953" w:rsidP="00DA763C">
      <w:pPr>
        <w:pBdr>
          <w:top w:val="single" w:sz="18" w:space="1" w:color="FF0000"/>
          <w:left w:val="single" w:sz="18" w:space="0" w:color="FF0000"/>
          <w:bottom w:val="single" w:sz="18" w:space="1" w:color="FF0000"/>
          <w:right w:val="single" w:sz="18" w:space="0" w:color="FF0000"/>
        </w:pBdr>
        <w:jc w:val="both"/>
        <w:rPr>
          <w:b/>
          <w:sz w:val="32"/>
          <w:szCs w:val="32"/>
        </w:rPr>
      </w:pPr>
      <w:r>
        <w:rPr>
          <w:b/>
          <w:sz w:val="32"/>
          <w:szCs w:val="32"/>
        </w:rPr>
        <w:t>Capítulo</w:t>
      </w:r>
      <w:r w:rsidR="00DA763C">
        <w:rPr>
          <w:b/>
          <w:sz w:val="32"/>
          <w:szCs w:val="32"/>
        </w:rPr>
        <w:t xml:space="preserve"> </w:t>
      </w:r>
      <w:r w:rsidR="009B5676">
        <w:rPr>
          <w:b/>
          <w:color w:val="000000"/>
          <w:sz w:val="32"/>
          <w:szCs w:val="32"/>
        </w:rPr>
        <w:t>9</w:t>
      </w:r>
      <w:r w:rsidR="00DA763C">
        <w:rPr>
          <w:b/>
          <w:color w:val="000000"/>
          <w:sz w:val="32"/>
          <w:szCs w:val="32"/>
        </w:rPr>
        <w:t xml:space="preserve">: Como </w:t>
      </w:r>
      <w:proofErr w:type="spellStart"/>
      <w:r w:rsidR="00DA763C">
        <w:rPr>
          <w:b/>
          <w:color w:val="000000"/>
          <w:sz w:val="32"/>
          <w:szCs w:val="32"/>
        </w:rPr>
        <w:t>setear</w:t>
      </w:r>
      <w:proofErr w:type="spellEnd"/>
      <w:r w:rsidR="00DA763C">
        <w:rPr>
          <w:b/>
          <w:color w:val="000000"/>
          <w:sz w:val="32"/>
          <w:szCs w:val="32"/>
        </w:rPr>
        <w:t xml:space="preserve"> un disco rígido</w:t>
      </w:r>
      <w:r w:rsidR="00DA763C" w:rsidRPr="0079248F">
        <w:rPr>
          <w:b/>
          <w:color w:val="000000"/>
          <w:sz w:val="32"/>
          <w:szCs w:val="32"/>
        </w:rPr>
        <w:t xml:space="preserve"> IDE/EIDE</w:t>
      </w:r>
      <w:r w:rsidR="00DA763C">
        <w:rPr>
          <w:b/>
          <w:color w:val="000000"/>
          <w:sz w:val="32"/>
          <w:szCs w:val="32"/>
        </w:rPr>
        <w:t>/</w:t>
      </w:r>
      <w:r w:rsidR="00DA763C" w:rsidRPr="0079248F">
        <w:rPr>
          <w:b/>
          <w:color w:val="000000"/>
          <w:sz w:val="32"/>
          <w:szCs w:val="32"/>
        </w:rPr>
        <w:t>SATA</w:t>
      </w:r>
    </w:p>
    <w:p w14:paraId="00D20A63" w14:textId="77777777" w:rsidR="00DA763C" w:rsidRDefault="00DA763C" w:rsidP="00DA763C">
      <w:pPr>
        <w:rPr>
          <w:sz w:val="32"/>
          <w:szCs w:val="32"/>
        </w:rPr>
      </w:pPr>
    </w:p>
    <w:p w14:paraId="14E52FF0" w14:textId="77777777" w:rsidR="00DA763C" w:rsidRPr="00DA763C" w:rsidRDefault="00DA763C" w:rsidP="00DA763C">
      <w:pPr>
        <w:jc w:val="both"/>
        <w:rPr>
          <w:b/>
          <w:color w:val="000000"/>
          <w:lang w:val="es-ES_tradnl" w:eastAsia="es-ES_tradnl"/>
        </w:rPr>
      </w:pPr>
      <w:r w:rsidRPr="00DA763C">
        <w:rPr>
          <w:b/>
          <w:color w:val="000000"/>
          <w:lang w:val="es-ES_tradnl" w:eastAsia="es-ES_tradnl"/>
        </w:rPr>
        <w:t>INSTALACION Y CONFIGURACION DE DISCOS IDE/EIDE:</w:t>
      </w:r>
    </w:p>
    <w:p w14:paraId="376CD7F7" w14:textId="77777777" w:rsidR="00DA763C" w:rsidRPr="00DA763C" w:rsidRDefault="00DA763C" w:rsidP="00DA763C">
      <w:pPr>
        <w:jc w:val="both"/>
        <w:rPr>
          <w:color w:val="000000"/>
          <w:lang w:val="es-ES_tradnl" w:eastAsia="es-ES_tradnl"/>
        </w:rPr>
      </w:pPr>
    </w:p>
    <w:p w14:paraId="65A5F289" w14:textId="77777777" w:rsidR="00DA763C" w:rsidRPr="00DA763C" w:rsidRDefault="00DA763C" w:rsidP="00DA763C">
      <w:pPr>
        <w:jc w:val="both"/>
        <w:rPr>
          <w:color w:val="000000"/>
          <w:lang w:val="es-ES_tradnl" w:eastAsia="es-ES_tradnl"/>
        </w:rPr>
      </w:pPr>
      <w:r w:rsidRPr="00DA763C">
        <w:rPr>
          <w:color w:val="000000"/>
          <w:lang w:val="es-ES_tradnl" w:eastAsia="es-ES_tradnl"/>
        </w:rPr>
        <w:t xml:space="preserve">Tenemos dos posibilidades de conexión: La </w:t>
      </w:r>
      <w:r w:rsidR="00C8346E" w:rsidRPr="00DA763C">
        <w:rPr>
          <w:color w:val="000000"/>
          <w:lang w:val="es-ES_tradnl" w:eastAsia="es-ES_tradnl"/>
        </w:rPr>
        <w:t>más</w:t>
      </w:r>
      <w:r w:rsidRPr="00DA763C">
        <w:rPr>
          <w:color w:val="000000"/>
          <w:lang w:val="es-ES_tradnl" w:eastAsia="es-ES_tradnl"/>
        </w:rPr>
        <w:t xml:space="preserve"> común o por defecto, </w:t>
      </w:r>
      <w:proofErr w:type="gramStart"/>
      <w:r w:rsidRPr="00DA763C">
        <w:rPr>
          <w:color w:val="000000"/>
          <w:lang w:val="es-ES_tradnl" w:eastAsia="es-ES_tradnl"/>
        </w:rPr>
        <w:t>que  es</w:t>
      </w:r>
      <w:proofErr w:type="gramEnd"/>
      <w:r w:rsidRPr="00DA763C">
        <w:rPr>
          <w:color w:val="000000"/>
          <w:lang w:val="es-ES_tradnl" w:eastAsia="es-ES_tradnl"/>
        </w:rPr>
        <w:t xml:space="preserve"> la que les recomiendo y la segunda que es conectar el disco rígido y la lectora en el mismo puerto IDE (IDE 1) configuramos los </w:t>
      </w:r>
      <w:r w:rsidRPr="00DA763C">
        <w:rPr>
          <w:b/>
          <w:color w:val="000000"/>
          <w:lang w:val="es-ES_tradnl" w:eastAsia="es-ES_tradnl"/>
        </w:rPr>
        <w:t>Jumpers</w:t>
      </w:r>
      <w:r w:rsidRPr="00DA763C">
        <w:rPr>
          <w:color w:val="000000"/>
          <w:lang w:val="es-ES_tradnl" w:eastAsia="es-ES_tradnl"/>
        </w:rPr>
        <w:t xml:space="preserve"> del disco rígido para que trabaje como maestro  (</w:t>
      </w:r>
      <w:r w:rsidRPr="00DA763C">
        <w:rPr>
          <w:b/>
          <w:color w:val="000000"/>
          <w:lang w:val="es-ES_tradnl" w:eastAsia="es-ES_tradnl"/>
        </w:rPr>
        <w:t>MASTER</w:t>
      </w:r>
      <w:r w:rsidRPr="00DA763C">
        <w:rPr>
          <w:color w:val="000000"/>
          <w:lang w:val="es-ES_tradnl" w:eastAsia="es-ES_tradnl"/>
        </w:rPr>
        <w:t>) y la lectora como esclava  (</w:t>
      </w:r>
      <w:r w:rsidRPr="00DA763C">
        <w:rPr>
          <w:b/>
          <w:color w:val="000000"/>
          <w:lang w:val="es-ES_tradnl" w:eastAsia="es-ES_tradnl"/>
        </w:rPr>
        <w:t>SLAVE</w:t>
      </w:r>
      <w:r w:rsidRPr="00DA763C">
        <w:rPr>
          <w:color w:val="000000"/>
          <w:lang w:val="es-ES_tradnl" w:eastAsia="es-ES_tradnl"/>
        </w:rPr>
        <w:t>)</w:t>
      </w:r>
    </w:p>
    <w:p w14:paraId="2A566529" w14:textId="77777777" w:rsidR="00DA763C" w:rsidRPr="00DA763C" w:rsidRDefault="00DA763C" w:rsidP="00DA763C">
      <w:pPr>
        <w:jc w:val="center"/>
        <w:rPr>
          <w:rFonts w:ascii="Arial" w:hAnsi="Arial" w:cs="Arial"/>
          <w:color w:val="000000"/>
          <w:sz w:val="20"/>
          <w:szCs w:val="20"/>
          <w:lang w:val="es-ES_tradnl" w:eastAsia="es-ES_tradnl"/>
        </w:rPr>
      </w:pPr>
    </w:p>
    <w:p w14:paraId="4F73A53E" w14:textId="77777777" w:rsidR="00DA763C" w:rsidRPr="00DA763C" w:rsidRDefault="00DA763C" w:rsidP="00DA763C">
      <w:pPr>
        <w:jc w:val="center"/>
        <w:rPr>
          <w:rFonts w:ascii="Arial" w:hAnsi="Arial" w:cs="Arial"/>
          <w:color w:val="000000"/>
          <w:sz w:val="20"/>
          <w:szCs w:val="20"/>
          <w:lang w:val="es-ES_tradnl" w:eastAsia="es-ES_tradnl"/>
        </w:rPr>
      </w:pPr>
      <w:r>
        <w:rPr>
          <w:rFonts w:ascii="Arial" w:hAnsi="Arial" w:cs="Arial"/>
          <w:noProof/>
          <w:color w:val="000000"/>
          <w:sz w:val="20"/>
          <w:szCs w:val="20"/>
          <w:lang w:eastAsia="es-AR"/>
        </w:rPr>
        <w:drawing>
          <wp:inline distT="0" distB="0" distL="0" distR="0" wp14:anchorId="3B0DF0A8" wp14:editId="20D62869">
            <wp:extent cx="3457575" cy="3009152"/>
            <wp:effectExtent l="19050" t="19050" r="9525" b="20320"/>
            <wp:docPr id="20" name="Imagen 2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1391" cy="3021176"/>
                    </a:xfrm>
                    <a:prstGeom prst="rect">
                      <a:avLst/>
                    </a:prstGeom>
                    <a:noFill/>
                    <a:ln w="6350" cmpd="sng">
                      <a:solidFill>
                        <a:srgbClr val="000000"/>
                      </a:solidFill>
                      <a:miter lim="800000"/>
                      <a:headEnd/>
                      <a:tailEnd/>
                    </a:ln>
                    <a:effectLst/>
                  </pic:spPr>
                </pic:pic>
              </a:graphicData>
            </a:graphic>
          </wp:inline>
        </w:drawing>
      </w:r>
    </w:p>
    <w:p w14:paraId="22972314" w14:textId="77777777" w:rsidR="00DA763C" w:rsidRPr="00DA763C" w:rsidRDefault="00DA763C" w:rsidP="00D66613">
      <w:pPr>
        <w:jc w:val="both"/>
        <w:rPr>
          <w:rFonts w:ascii="Arial" w:hAnsi="Arial" w:cs="Arial"/>
          <w:color w:val="000000"/>
          <w:sz w:val="20"/>
          <w:szCs w:val="20"/>
          <w:lang w:val="es-ES_tradnl" w:eastAsia="es-ES_tradnl"/>
        </w:rPr>
      </w:pPr>
    </w:p>
    <w:p w14:paraId="1B296ACB" w14:textId="77777777" w:rsidR="00DA763C" w:rsidRDefault="00DA763C" w:rsidP="00D66613">
      <w:pPr>
        <w:jc w:val="both"/>
        <w:rPr>
          <w:color w:val="000000"/>
          <w:lang w:val="es-ES_tradnl" w:eastAsia="es-ES_tradnl"/>
        </w:rPr>
      </w:pPr>
      <w:r w:rsidRPr="00DA763C">
        <w:rPr>
          <w:color w:val="000000"/>
          <w:lang w:val="es-ES_tradnl" w:eastAsia="es-ES_tradnl"/>
        </w:rPr>
        <w:t xml:space="preserve">En la imagen superior podemos ver la etiqueta que traen los discos rígidos en la parte </w:t>
      </w:r>
      <w:proofErr w:type="gramStart"/>
      <w:r w:rsidRPr="00DA763C">
        <w:rPr>
          <w:color w:val="000000"/>
          <w:lang w:val="es-ES_tradnl" w:eastAsia="es-ES_tradnl"/>
        </w:rPr>
        <w:t>superior  donde</w:t>
      </w:r>
      <w:proofErr w:type="gramEnd"/>
      <w:r w:rsidRPr="00DA763C">
        <w:rPr>
          <w:color w:val="000000"/>
          <w:lang w:val="es-ES_tradnl" w:eastAsia="es-ES_tradnl"/>
        </w:rPr>
        <w:t xml:space="preserve"> nos indica </w:t>
      </w:r>
      <w:r w:rsidR="00D66613" w:rsidRPr="00DA763C">
        <w:rPr>
          <w:color w:val="000000"/>
          <w:lang w:val="es-ES_tradnl" w:eastAsia="es-ES_tradnl"/>
        </w:rPr>
        <w:t>cómo</w:t>
      </w:r>
      <w:r w:rsidRPr="00DA763C">
        <w:rPr>
          <w:color w:val="000000"/>
          <w:lang w:val="es-ES_tradnl" w:eastAsia="es-ES_tradnl"/>
        </w:rPr>
        <w:t xml:space="preserve"> debemos colocar los </w:t>
      </w:r>
      <w:r w:rsidRPr="00DA763C">
        <w:rPr>
          <w:b/>
          <w:color w:val="000000"/>
          <w:lang w:val="es-ES_tradnl" w:eastAsia="es-ES_tradnl"/>
        </w:rPr>
        <w:t>Jumpers</w:t>
      </w:r>
      <w:r w:rsidRPr="00DA763C">
        <w:rPr>
          <w:color w:val="000000"/>
          <w:lang w:val="es-ES_tradnl" w:eastAsia="es-ES_tradnl"/>
        </w:rPr>
        <w:t xml:space="preserve"> para que el disco rígido trabaje como </w:t>
      </w:r>
      <w:r w:rsidRPr="00DA763C">
        <w:rPr>
          <w:b/>
          <w:color w:val="000000"/>
          <w:lang w:val="es-ES_tradnl" w:eastAsia="es-ES_tradnl"/>
        </w:rPr>
        <w:t>MASTER</w:t>
      </w:r>
      <w:r w:rsidRPr="00DA763C">
        <w:rPr>
          <w:color w:val="000000"/>
          <w:lang w:val="es-ES_tradnl" w:eastAsia="es-ES_tradnl"/>
        </w:rPr>
        <w:t xml:space="preserve">, </w:t>
      </w:r>
      <w:r w:rsidRPr="00DA763C">
        <w:rPr>
          <w:b/>
          <w:color w:val="000000"/>
          <w:lang w:val="es-ES_tradnl" w:eastAsia="es-ES_tradnl"/>
        </w:rPr>
        <w:t>SLAVE</w:t>
      </w:r>
      <w:r w:rsidRPr="00DA763C">
        <w:rPr>
          <w:color w:val="000000"/>
          <w:lang w:val="es-ES_tradnl" w:eastAsia="es-ES_tradnl"/>
        </w:rPr>
        <w:t xml:space="preserve"> o </w:t>
      </w:r>
      <w:r w:rsidRPr="00DA763C">
        <w:rPr>
          <w:b/>
          <w:color w:val="000000"/>
          <w:lang w:val="es-ES_tradnl" w:eastAsia="es-ES_tradnl"/>
        </w:rPr>
        <w:t>CABLE SELECT</w:t>
      </w:r>
      <w:r w:rsidRPr="00DA763C">
        <w:rPr>
          <w:color w:val="000000"/>
          <w:lang w:val="es-ES_tradnl" w:eastAsia="es-ES_tradnl"/>
        </w:rPr>
        <w:t>.</w:t>
      </w:r>
    </w:p>
    <w:p w14:paraId="1EF2ADE3" w14:textId="77777777" w:rsidR="00D66613" w:rsidRPr="00DA763C" w:rsidRDefault="00D66613" w:rsidP="00D66613">
      <w:pPr>
        <w:jc w:val="both"/>
        <w:rPr>
          <w:color w:val="000000"/>
          <w:lang w:val="es-ES_tradnl" w:eastAsia="es-ES_tradnl"/>
        </w:rPr>
      </w:pPr>
    </w:p>
    <w:p w14:paraId="5F05A385" w14:textId="77777777" w:rsidR="00D66613" w:rsidRDefault="00D66613" w:rsidP="00D66613">
      <w:pPr>
        <w:jc w:val="center"/>
        <w:rPr>
          <w:color w:val="000000"/>
          <w:lang w:val="es-ES_tradnl" w:eastAsia="es-ES_tradnl"/>
        </w:rPr>
      </w:pPr>
      <w:r>
        <w:rPr>
          <w:noProof/>
          <w:color w:val="000000"/>
          <w:lang w:eastAsia="es-AR"/>
        </w:rPr>
        <w:drawing>
          <wp:inline distT="0" distB="0" distL="0" distR="0" wp14:anchorId="52D913A5" wp14:editId="6CD37010">
            <wp:extent cx="1933575" cy="2002408"/>
            <wp:effectExtent l="114300" t="57150" r="85725" b="13144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_jumper_master.jpg"/>
                    <pic:cNvPicPr/>
                  </pic:nvPicPr>
                  <pic:blipFill>
                    <a:blip r:embed="rId9">
                      <a:extLst>
                        <a:ext uri="{28A0092B-C50C-407E-A947-70E740481C1C}">
                          <a14:useLocalDpi xmlns:a14="http://schemas.microsoft.com/office/drawing/2010/main" val="0"/>
                        </a:ext>
                      </a:extLst>
                    </a:blip>
                    <a:stretch>
                      <a:fillRect/>
                    </a:stretch>
                  </pic:blipFill>
                  <pic:spPr>
                    <a:xfrm>
                      <a:off x="0" y="0"/>
                      <a:ext cx="1934594" cy="200346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765F1F26" w14:textId="77777777" w:rsidR="00D66613" w:rsidRDefault="00D66613" w:rsidP="00D66613">
      <w:pPr>
        <w:jc w:val="both"/>
        <w:rPr>
          <w:color w:val="000000"/>
          <w:lang w:val="es-ES_tradnl" w:eastAsia="es-ES_tradnl"/>
        </w:rPr>
      </w:pPr>
    </w:p>
    <w:p w14:paraId="3A3ADBFB" w14:textId="77777777" w:rsidR="00D66613" w:rsidRDefault="00D66613" w:rsidP="00D66613">
      <w:pPr>
        <w:jc w:val="both"/>
        <w:rPr>
          <w:color w:val="000000"/>
          <w:lang w:val="es-ES_tradnl" w:eastAsia="es-ES_tradnl"/>
        </w:rPr>
      </w:pPr>
      <w:r>
        <w:rPr>
          <w:color w:val="000000"/>
          <w:lang w:val="es-ES_tradnl" w:eastAsia="es-ES_tradnl"/>
        </w:rPr>
        <w:t xml:space="preserve">En esta imagen podemos ver un disco rígido que está configurado como </w:t>
      </w:r>
      <w:r w:rsidRPr="00D66613">
        <w:rPr>
          <w:b/>
          <w:color w:val="000000"/>
          <w:lang w:val="es-ES_tradnl" w:eastAsia="es-ES_tradnl"/>
        </w:rPr>
        <w:t>MASTER</w:t>
      </w:r>
      <w:r>
        <w:rPr>
          <w:b/>
          <w:color w:val="000000"/>
          <w:lang w:val="es-ES_tradnl" w:eastAsia="es-ES_tradnl"/>
        </w:rPr>
        <w:t xml:space="preserve"> </w:t>
      </w:r>
    </w:p>
    <w:p w14:paraId="7F160AAA" w14:textId="77777777" w:rsidR="00D66613" w:rsidRDefault="00D66613" w:rsidP="00D66613">
      <w:pPr>
        <w:jc w:val="both"/>
        <w:rPr>
          <w:color w:val="000000"/>
          <w:lang w:val="es-ES_tradnl" w:eastAsia="es-ES_tradnl"/>
        </w:rPr>
      </w:pPr>
    </w:p>
    <w:p w14:paraId="0BA41DD6" w14:textId="77777777" w:rsidR="00D66613" w:rsidRDefault="00D66613" w:rsidP="00D66613">
      <w:pPr>
        <w:jc w:val="both"/>
        <w:rPr>
          <w:color w:val="000000"/>
          <w:lang w:val="es-ES_tradnl" w:eastAsia="es-ES_tradnl"/>
        </w:rPr>
      </w:pPr>
    </w:p>
    <w:p w14:paraId="32195ACF" w14:textId="77777777" w:rsidR="00DA763C" w:rsidRPr="00DA763C" w:rsidRDefault="00DA763C" w:rsidP="00D66613">
      <w:pPr>
        <w:jc w:val="both"/>
        <w:rPr>
          <w:color w:val="000000"/>
          <w:lang w:val="es-ES_tradnl" w:eastAsia="es-ES_tradnl"/>
        </w:rPr>
      </w:pPr>
      <w:r w:rsidRPr="00DA763C">
        <w:rPr>
          <w:color w:val="000000"/>
          <w:lang w:val="es-ES_tradnl" w:eastAsia="es-ES_tradnl"/>
        </w:rPr>
        <w:t xml:space="preserve">Como dije anteriormente lo recomendable es </w:t>
      </w:r>
      <w:proofErr w:type="gramStart"/>
      <w:r w:rsidRPr="00DA763C">
        <w:rPr>
          <w:color w:val="000000"/>
          <w:lang w:val="es-ES_tradnl" w:eastAsia="es-ES_tradnl"/>
        </w:rPr>
        <w:t>conectar  los</w:t>
      </w:r>
      <w:proofErr w:type="gramEnd"/>
      <w:r w:rsidRPr="00DA763C">
        <w:rPr>
          <w:color w:val="000000"/>
          <w:lang w:val="es-ES_tradnl" w:eastAsia="es-ES_tradnl"/>
        </w:rPr>
        <w:t xml:space="preserve"> dispositivos en canales separados. Hay que conectar el disco rígido en el </w:t>
      </w:r>
      <w:proofErr w:type="gramStart"/>
      <w:r w:rsidRPr="00DA763C">
        <w:rPr>
          <w:color w:val="000000"/>
          <w:lang w:val="es-ES_tradnl" w:eastAsia="es-ES_tradnl"/>
        </w:rPr>
        <w:t xml:space="preserve">canal  </w:t>
      </w:r>
      <w:r w:rsidRPr="00DA763C">
        <w:rPr>
          <w:b/>
          <w:color w:val="000000"/>
          <w:lang w:val="es-ES_tradnl" w:eastAsia="es-ES_tradnl"/>
        </w:rPr>
        <w:t>IDE</w:t>
      </w:r>
      <w:proofErr w:type="gramEnd"/>
      <w:r w:rsidRPr="00DA763C">
        <w:rPr>
          <w:b/>
          <w:color w:val="000000"/>
          <w:lang w:val="es-ES_tradnl" w:eastAsia="es-ES_tradnl"/>
        </w:rPr>
        <w:t xml:space="preserve"> 1</w:t>
      </w:r>
      <w:r w:rsidRPr="00DA763C">
        <w:rPr>
          <w:color w:val="000000"/>
          <w:lang w:val="es-ES_tradnl" w:eastAsia="es-ES_tradnl"/>
        </w:rPr>
        <w:t xml:space="preserve"> COMO </w:t>
      </w:r>
      <w:r w:rsidRPr="00DA763C">
        <w:rPr>
          <w:b/>
          <w:color w:val="000000"/>
          <w:lang w:val="es-ES_tradnl" w:eastAsia="es-ES_tradnl"/>
        </w:rPr>
        <w:t>MASTER</w:t>
      </w:r>
      <w:r w:rsidRPr="00DA763C">
        <w:rPr>
          <w:color w:val="000000"/>
          <w:lang w:val="es-ES_tradnl" w:eastAsia="es-ES_tradnl"/>
        </w:rPr>
        <w:t xml:space="preserve">  y la </w:t>
      </w:r>
      <w:r w:rsidRPr="00DA763C">
        <w:rPr>
          <w:color w:val="000000"/>
          <w:lang w:val="es-ES_tradnl" w:eastAsia="es-ES_tradnl"/>
        </w:rPr>
        <w:lastRenderedPageBreak/>
        <w:t xml:space="preserve">lectora en el canal </w:t>
      </w:r>
      <w:r w:rsidRPr="00DA763C">
        <w:rPr>
          <w:b/>
          <w:color w:val="000000"/>
          <w:lang w:val="es-ES_tradnl" w:eastAsia="es-ES_tradnl"/>
        </w:rPr>
        <w:t>IDE 2</w:t>
      </w:r>
      <w:r w:rsidRPr="00DA763C">
        <w:rPr>
          <w:color w:val="000000"/>
          <w:lang w:val="es-ES_tradnl" w:eastAsia="es-ES_tradnl"/>
        </w:rPr>
        <w:t xml:space="preserve"> como  </w:t>
      </w:r>
      <w:r w:rsidRPr="00DA763C">
        <w:rPr>
          <w:b/>
          <w:color w:val="000000"/>
          <w:lang w:val="es-ES_tradnl" w:eastAsia="es-ES_tradnl"/>
        </w:rPr>
        <w:t>MASTER</w:t>
      </w:r>
      <w:r w:rsidRPr="00DA763C">
        <w:rPr>
          <w:color w:val="000000"/>
          <w:lang w:val="es-ES_tradnl" w:eastAsia="es-ES_tradnl"/>
        </w:rPr>
        <w:t xml:space="preserve"> también. Solo tendremos que adquirir un cable plano para el otro dispositivo que se conectara en el canal IDE 2.</w:t>
      </w:r>
    </w:p>
    <w:p w14:paraId="11BD764B" w14:textId="77777777" w:rsidR="00DA763C" w:rsidRPr="00DA763C" w:rsidRDefault="00DA763C" w:rsidP="00DA763C">
      <w:pPr>
        <w:rPr>
          <w:color w:val="000000"/>
          <w:lang w:val="es-ES_tradnl" w:eastAsia="es-ES_tradnl"/>
        </w:rPr>
      </w:pPr>
    </w:p>
    <w:p w14:paraId="2C6FCC7A" w14:textId="77777777" w:rsidR="00DA763C" w:rsidRPr="00C8346E" w:rsidRDefault="00DA763C" w:rsidP="00DA763C">
      <w:pPr>
        <w:jc w:val="center"/>
        <w:rPr>
          <w:color w:val="000000"/>
          <w:sz w:val="22"/>
          <w:szCs w:val="20"/>
          <w:lang w:val="es-ES_tradnl" w:eastAsia="es-ES_tradnl"/>
        </w:rPr>
      </w:pPr>
      <w:r w:rsidRPr="00DA763C">
        <w:rPr>
          <w:rFonts w:ascii="Arial" w:hAnsi="Arial" w:cs="Arial"/>
          <w:color w:val="000000"/>
          <w:sz w:val="20"/>
          <w:szCs w:val="20"/>
          <w:lang w:val="es-ES_tradnl" w:eastAsia="es-ES_tradnl"/>
        </w:rPr>
        <w:br/>
      </w:r>
      <w:r>
        <w:rPr>
          <w:rFonts w:ascii="Arial" w:hAnsi="Arial" w:cs="Arial"/>
          <w:noProof/>
          <w:color w:val="000000"/>
          <w:sz w:val="20"/>
          <w:szCs w:val="20"/>
          <w:lang w:eastAsia="es-AR"/>
        </w:rPr>
        <w:drawing>
          <wp:inline distT="0" distB="0" distL="0" distR="0" wp14:anchorId="067F0ED3" wp14:editId="5368759D">
            <wp:extent cx="3324225" cy="2065419"/>
            <wp:effectExtent l="0" t="0" r="0" b="0"/>
            <wp:docPr id="19" name="Imagen 19" descr="ata_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_c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7404" cy="2067394"/>
                    </a:xfrm>
                    <a:prstGeom prst="rect">
                      <a:avLst/>
                    </a:prstGeom>
                    <a:noFill/>
                    <a:ln>
                      <a:noFill/>
                    </a:ln>
                  </pic:spPr>
                </pic:pic>
              </a:graphicData>
            </a:graphic>
          </wp:inline>
        </w:drawing>
      </w:r>
      <w:r w:rsidRPr="00DA763C">
        <w:rPr>
          <w:rFonts w:ascii="Arial" w:hAnsi="Arial" w:cs="Arial"/>
          <w:color w:val="000000"/>
          <w:sz w:val="20"/>
          <w:szCs w:val="20"/>
          <w:lang w:val="es-ES_tradnl" w:eastAsia="es-ES_tradnl"/>
        </w:rPr>
        <w:br/>
      </w:r>
      <w:r w:rsidRPr="00C8346E">
        <w:rPr>
          <w:color w:val="000000"/>
          <w:sz w:val="22"/>
          <w:szCs w:val="20"/>
          <w:lang w:val="es-ES_tradnl" w:eastAsia="es-ES_tradnl"/>
        </w:rPr>
        <w:br/>
      </w:r>
      <w:r w:rsidRPr="00C8346E">
        <w:rPr>
          <w:b/>
          <w:color w:val="000000"/>
          <w:sz w:val="22"/>
          <w:szCs w:val="20"/>
          <w:lang w:val="es-ES_tradnl" w:eastAsia="es-ES_tradnl"/>
        </w:rPr>
        <w:t>¿CUAL ES LA DIFERENCIA?  </w:t>
      </w:r>
      <w:r w:rsidRPr="00C8346E">
        <w:rPr>
          <w:color w:val="000000"/>
          <w:sz w:val="22"/>
          <w:szCs w:val="20"/>
          <w:lang w:val="es-ES_tradnl" w:eastAsia="es-ES_tradnl"/>
        </w:rPr>
        <w:br/>
      </w:r>
    </w:p>
    <w:p w14:paraId="580424C2" w14:textId="77777777" w:rsidR="00DA763C" w:rsidRPr="00DA763C" w:rsidRDefault="00DA763C" w:rsidP="00DA763C">
      <w:pPr>
        <w:jc w:val="both"/>
        <w:rPr>
          <w:color w:val="000000"/>
          <w:lang w:val="es-ES_tradnl" w:eastAsia="es-ES_tradnl"/>
        </w:rPr>
      </w:pPr>
      <w:r w:rsidRPr="00DA763C">
        <w:rPr>
          <w:color w:val="000000"/>
          <w:lang w:val="es-ES_tradnl" w:eastAsia="es-ES_tradnl"/>
        </w:rPr>
        <w:t xml:space="preserve">Con la segunda opción </w:t>
      </w:r>
      <w:r w:rsidRPr="00F77030">
        <w:rPr>
          <w:b/>
          <w:color w:val="000000"/>
          <w:lang w:val="es-ES_tradnl" w:eastAsia="es-ES_tradnl"/>
        </w:rPr>
        <w:t>“saturamos”</w:t>
      </w:r>
      <w:r w:rsidRPr="00DA763C">
        <w:rPr>
          <w:color w:val="000000"/>
          <w:lang w:val="es-ES_tradnl" w:eastAsia="es-ES_tradnl"/>
        </w:rPr>
        <w:t xml:space="preserve"> el canal IDE 1 con la información de los 2 dispositivos. Con la primera, el disco no tiene que “esperar” a que la lectora </w:t>
      </w:r>
      <w:proofErr w:type="gramStart"/>
      <w:r w:rsidRPr="00DA763C">
        <w:rPr>
          <w:color w:val="000000"/>
          <w:lang w:val="es-ES_tradnl" w:eastAsia="es-ES_tradnl"/>
        </w:rPr>
        <w:t>envíe  información</w:t>
      </w:r>
      <w:proofErr w:type="gramEnd"/>
      <w:r w:rsidRPr="00DA763C">
        <w:rPr>
          <w:color w:val="000000"/>
          <w:lang w:val="es-ES_tradnl" w:eastAsia="es-ES_tradnl"/>
        </w:rPr>
        <w:t xml:space="preserve"> por el mismo canal.</w:t>
      </w:r>
    </w:p>
    <w:p w14:paraId="32030869" w14:textId="77777777" w:rsidR="00F77030" w:rsidRDefault="00F77030" w:rsidP="00DA763C">
      <w:pPr>
        <w:jc w:val="both"/>
        <w:rPr>
          <w:color w:val="000000"/>
          <w:lang w:val="es-ES_tradnl" w:eastAsia="es-ES_tradnl"/>
        </w:rPr>
      </w:pPr>
    </w:p>
    <w:p w14:paraId="39666722" w14:textId="77777777" w:rsidR="00DA763C" w:rsidRPr="00DA763C" w:rsidRDefault="00DA763C" w:rsidP="00DA763C">
      <w:pPr>
        <w:jc w:val="both"/>
        <w:rPr>
          <w:color w:val="000000"/>
          <w:lang w:val="es-ES_tradnl" w:eastAsia="es-ES_tradnl"/>
        </w:rPr>
      </w:pPr>
      <w:r w:rsidRPr="00F77030">
        <w:rPr>
          <w:b/>
          <w:color w:val="000000"/>
          <w:lang w:val="es-ES_tradnl" w:eastAsia="es-ES_tradnl"/>
        </w:rPr>
        <w:t>Veamos un ejemplo práctico:</w:t>
      </w:r>
      <w:r w:rsidRPr="00DA763C">
        <w:rPr>
          <w:color w:val="000000"/>
          <w:lang w:val="es-ES_tradnl" w:eastAsia="es-ES_tradnl"/>
        </w:rPr>
        <w:t xml:space="preserve"> Imaginemos una calle por donde solo pasa un auto, el que viene por la otra mano tiene que esperar a que </w:t>
      </w:r>
      <w:proofErr w:type="gramStart"/>
      <w:r w:rsidRPr="00DA763C">
        <w:rPr>
          <w:color w:val="000000"/>
          <w:lang w:val="es-ES_tradnl" w:eastAsia="es-ES_tradnl"/>
        </w:rPr>
        <w:t>pase  el</w:t>
      </w:r>
      <w:proofErr w:type="gramEnd"/>
      <w:r w:rsidRPr="00DA763C">
        <w:rPr>
          <w:color w:val="000000"/>
          <w:lang w:val="es-ES_tradnl" w:eastAsia="es-ES_tradnl"/>
        </w:rPr>
        <w:t xml:space="preserve"> otro para poder pasar y en con la opción que les recomiendo, donde se conectan los dispositivos por canales separados, </w:t>
      </w:r>
      <w:r w:rsidR="00C8346E" w:rsidRPr="00DA763C">
        <w:rPr>
          <w:color w:val="000000"/>
          <w:lang w:val="es-ES_tradnl" w:eastAsia="es-ES_tradnl"/>
        </w:rPr>
        <w:t>sería</w:t>
      </w:r>
      <w:r w:rsidRPr="00DA763C">
        <w:rPr>
          <w:color w:val="000000"/>
          <w:lang w:val="es-ES_tradnl" w:eastAsia="es-ES_tradnl"/>
        </w:rPr>
        <w:t xml:space="preserve"> como una calle con dos carriles  donde pueden moverse ambos coches con soltura y sin tener que esperar al otro. El problema viene cuando queremos conectar más dispositivos. En este caso debemos pensar cual va a tener mayor </w:t>
      </w:r>
      <w:r w:rsidR="00C8346E" w:rsidRPr="00DA763C">
        <w:rPr>
          <w:color w:val="000000"/>
          <w:lang w:val="es-ES_tradnl" w:eastAsia="es-ES_tradnl"/>
        </w:rPr>
        <w:t>tráfico</w:t>
      </w:r>
      <w:r w:rsidRPr="00DA763C">
        <w:rPr>
          <w:color w:val="000000"/>
          <w:lang w:val="es-ES_tradnl" w:eastAsia="es-ES_tradnl"/>
        </w:rPr>
        <w:t xml:space="preserve"> de información. El principal es el disco con el Sistema Operativo. Siempre configurado como maestro y conectado al puerto IDE </w:t>
      </w:r>
      <w:proofErr w:type="gramStart"/>
      <w:r w:rsidRPr="00DA763C">
        <w:rPr>
          <w:color w:val="000000"/>
          <w:lang w:val="es-ES_tradnl" w:eastAsia="es-ES_tradnl"/>
        </w:rPr>
        <w:t>1.Pero</w:t>
      </w:r>
      <w:proofErr w:type="gramEnd"/>
      <w:r w:rsidRPr="00DA763C">
        <w:rPr>
          <w:color w:val="000000"/>
          <w:lang w:val="es-ES_tradnl" w:eastAsia="es-ES_tradnl"/>
        </w:rPr>
        <w:t xml:space="preserve"> si tenemos que conectar una lectora de CD y una grabadora de CD o DVD, esta </w:t>
      </w:r>
      <w:r w:rsidR="00C8346E" w:rsidRPr="00DA763C">
        <w:rPr>
          <w:color w:val="000000"/>
          <w:lang w:val="es-ES_tradnl" w:eastAsia="es-ES_tradnl"/>
        </w:rPr>
        <w:t>sería</w:t>
      </w:r>
      <w:r w:rsidRPr="00DA763C">
        <w:rPr>
          <w:color w:val="000000"/>
          <w:lang w:val="es-ES_tradnl" w:eastAsia="es-ES_tradnl"/>
        </w:rPr>
        <w:t xml:space="preserve"> la configuración ideal: El disco rígido como maestro al IDE 1 y en el IDE 2 la grabadora de DVD O CD como maestra y la lectora de  CD como esclavo. Para otras configuraciones tendremos que tener en cuenta cuales dispositivos estarán leyendo datos con más frecuencia y </w:t>
      </w:r>
      <w:proofErr w:type="gramStart"/>
      <w:r w:rsidRPr="00DA763C">
        <w:rPr>
          <w:color w:val="000000"/>
          <w:lang w:val="es-ES_tradnl" w:eastAsia="es-ES_tradnl"/>
        </w:rPr>
        <w:t>repartirlos  según</w:t>
      </w:r>
      <w:proofErr w:type="gramEnd"/>
      <w:r w:rsidRPr="00DA763C">
        <w:rPr>
          <w:color w:val="000000"/>
          <w:lang w:val="es-ES_tradnl" w:eastAsia="es-ES_tradnl"/>
        </w:rPr>
        <w:t xml:space="preserve"> nos parezca necesario. Cada canal IDE </w:t>
      </w:r>
      <w:proofErr w:type="gramStart"/>
      <w:r w:rsidRPr="00DA763C">
        <w:rPr>
          <w:color w:val="000000"/>
          <w:lang w:val="es-ES_tradnl" w:eastAsia="es-ES_tradnl"/>
        </w:rPr>
        <w:t>admite  un</w:t>
      </w:r>
      <w:proofErr w:type="gramEnd"/>
      <w:r w:rsidRPr="00DA763C">
        <w:rPr>
          <w:color w:val="000000"/>
          <w:lang w:val="es-ES_tradnl" w:eastAsia="es-ES_tradnl"/>
        </w:rPr>
        <w:t xml:space="preserve"> dispositivo  MAESTRO y otro ESCLAVO. Si conectamos a un mismo canal 2 dispositivos como </w:t>
      </w:r>
      <w:proofErr w:type="gramStart"/>
      <w:r w:rsidRPr="00DA763C">
        <w:rPr>
          <w:color w:val="000000"/>
          <w:lang w:val="es-ES_tradnl" w:eastAsia="es-ES_tradnl"/>
        </w:rPr>
        <w:t>ESCLAVO  O</w:t>
      </w:r>
      <w:proofErr w:type="gramEnd"/>
      <w:r w:rsidRPr="00DA763C">
        <w:rPr>
          <w:color w:val="000000"/>
          <w:lang w:val="es-ES_tradnl" w:eastAsia="es-ES_tradnl"/>
        </w:rPr>
        <w:t xml:space="preserve"> MASTER, se generara un conflicto y no funcionaran bien.</w:t>
      </w:r>
    </w:p>
    <w:p w14:paraId="288F45AA" w14:textId="77777777" w:rsidR="00DA763C" w:rsidRPr="00DA763C" w:rsidRDefault="00DA763C" w:rsidP="00DA763C">
      <w:pPr>
        <w:rPr>
          <w:color w:val="000000"/>
          <w:lang w:val="es-ES_tradnl" w:eastAsia="es-ES_tradnl"/>
        </w:rPr>
      </w:pPr>
    </w:p>
    <w:p w14:paraId="1B705B15" w14:textId="77777777" w:rsidR="00DA763C" w:rsidRPr="00DA763C" w:rsidRDefault="00DA763C" w:rsidP="00DA763C">
      <w:pPr>
        <w:rPr>
          <w:b/>
          <w:color w:val="000000"/>
          <w:lang w:val="es-ES_tradnl" w:eastAsia="es-ES_tradnl"/>
        </w:rPr>
      </w:pPr>
      <w:r w:rsidRPr="00DA763C">
        <w:rPr>
          <w:b/>
          <w:color w:val="000000"/>
          <w:lang w:val="es-ES_tradnl" w:eastAsia="es-ES_tradnl"/>
        </w:rPr>
        <w:t>INSTALACION Y CONFIGURACION DE DISCOS RIGIDOS SATA:</w:t>
      </w:r>
    </w:p>
    <w:p w14:paraId="406303AE" w14:textId="77777777" w:rsidR="00DA763C" w:rsidRPr="00DA763C" w:rsidRDefault="00DA763C" w:rsidP="00DA763C">
      <w:pPr>
        <w:rPr>
          <w:color w:val="000000"/>
          <w:lang w:val="es-ES_tradnl" w:eastAsia="es-ES_tradnl"/>
        </w:rPr>
      </w:pPr>
    </w:p>
    <w:p w14:paraId="3190F5E4" w14:textId="77777777" w:rsidR="00DA763C" w:rsidRDefault="00DA763C" w:rsidP="00210953">
      <w:pPr>
        <w:jc w:val="both"/>
        <w:rPr>
          <w:color w:val="000000"/>
          <w:lang w:val="es-ES_tradnl" w:eastAsia="es-ES_tradnl"/>
        </w:rPr>
      </w:pPr>
      <w:r w:rsidRPr="00DA763C">
        <w:rPr>
          <w:color w:val="000000"/>
          <w:lang w:val="es-ES_tradnl" w:eastAsia="es-ES_tradnl"/>
        </w:rPr>
        <w:t xml:space="preserve">Con los discos rígidos SATA no debemos configurar nada. Se conecta de la misma manera que las grabadoras de DVD </w:t>
      </w:r>
      <w:proofErr w:type="gramStart"/>
      <w:r w:rsidRPr="00DA763C">
        <w:rPr>
          <w:color w:val="000000"/>
          <w:lang w:val="es-ES_tradnl" w:eastAsia="es-ES_tradnl"/>
        </w:rPr>
        <w:t>SATA  que</w:t>
      </w:r>
      <w:proofErr w:type="gramEnd"/>
      <w:r w:rsidRPr="00DA763C">
        <w:rPr>
          <w:color w:val="000000"/>
          <w:lang w:val="es-ES_tradnl" w:eastAsia="es-ES_tradnl"/>
        </w:rPr>
        <w:t xml:space="preserve"> vimos anteriormente. (En el caso de que instalemos un disco rígido SATA II en un </w:t>
      </w:r>
      <w:proofErr w:type="spellStart"/>
      <w:proofErr w:type="gramStart"/>
      <w:r w:rsidRPr="00DA763C">
        <w:rPr>
          <w:color w:val="000000"/>
          <w:lang w:val="es-ES_tradnl" w:eastAsia="es-ES_tradnl"/>
        </w:rPr>
        <w:t>motherboard</w:t>
      </w:r>
      <w:proofErr w:type="spellEnd"/>
      <w:r w:rsidRPr="00DA763C">
        <w:rPr>
          <w:color w:val="000000"/>
          <w:lang w:val="es-ES_tradnl" w:eastAsia="es-ES_tradnl"/>
        </w:rPr>
        <w:t xml:space="preserve">  que</w:t>
      </w:r>
      <w:proofErr w:type="gramEnd"/>
      <w:r w:rsidRPr="00DA763C">
        <w:rPr>
          <w:color w:val="000000"/>
          <w:lang w:val="es-ES_tradnl" w:eastAsia="es-ES_tradnl"/>
        </w:rPr>
        <w:t xml:space="preserve"> soporta la norma SATA I, el disco rígido trae unos pines para configurarlo para que funcione  en modo SATA 1 por si llegara a traer problemas de compatibilidad)</w:t>
      </w:r>
    </w:p>
    <w:p w14:paraId="2135F0D7" w14:textId="77777777" w:rsidR="00F77030" w:rsidRDefault="00F77030" w:rsidP="00210953">
      <w:pPr>
        <w:jc w:val="both"/>
        <w:rPr>
          <w:color w:val="000000"/>
          <w:lang w:val="es-ES_tradnl" w:eastAsia="es-ES_tradnl"/>
        </w:rPr>
      </w:pPr>
    </w:p>
    <w:p w14:paraId="2D6526BF" w14:textId="77777777" w:rsidR="00F77030" w:rsidRPr="00DA763C" w:rsidRDefault="00F77030" w:rsidP="00210953">
      <w:pPr>
        <w:jc w:val="both"/>
        <w:rPr>
          <w:color w:val="000000"/>
          <w:lang w:val="es-ES_tradnl" w:eastAsia="es-ES_tradnl"/>
        </w:rPr>
      </w:pPr>
    </w:p>
    <w:p w14:paraId="1C8C4189" w14:textId="77777777" w:rsidR="00DA763C" w:rsidRPr="00DA763C" w:rsidRDefault="00DA763C" w:rsidP="00DA763C">
      <w:pPr>
        <w:rPr>
          <w:rFonts w:ascii="Arial" w:hAnsi="Arial" w:cs="Arial"/>
          <w:color w:val="000000"/>
          <w:sz w:val="20"/>
          <w:szCs w:val="20"/>
          <w:lang w:val="es-ES_tradnl" w:eastAsia="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208"/>
      </w:tblGrid>
      <w:tr w:rsidR="00DA763C" w:rsidRPr="00DA763C" w14:paraId="7498A0E2" w14:textId="77777777" w:rsidTr="007D3204">
        <w:trPr>
          <w:trHeight w:val="595"/>
        </w:trPr>
        <w:tc>
          <w:tcPr>
            <w:tcW w:w="4581" w:type="dxa"/>
            <w:shd w:val="clear" w:color="auto" w:fill="auto"/>
          </w:tcPr>
          <w:p w14:paraId="4BBAD792" w14:textId="77777777" w:rsidR="007D3204" w:rsidRPr="007D3204" w:rsidRDefault="007D3204" w:rsidP="00DA763C">
            <w:pPr>
              <w:jc w:val="center"/>
              <w:rPr>
                <w:rFonts w:ascii="Arial" w:hAnsi="Arial" w:cs="Arial"/>
                <w:b/>
                <w:color w:val="000000"/>
                <w:szCs w:val="20"/>
                <w:lang w:val="es-ES_tradnl" w:eastAsia="es-ES_tradnl"/>
              </w:rPr>
            </w:pPr>
          </w:p>
          <w:p w14:paraId="59ECDBB9" w14:textId="77777777" w:rsidR="00DA763C" w:rsidRPr="007D3204" w:rsidRDefault="00DA763C" w:rsidP="00DA763C">
            <w:pPr>
              <w:jc w:val="center"/>
              <w:rPr>
                <w:rFonts w:ascii="Arial" w:hAnsi="Arial" w:cs="Arial"/>
                <w:b/>
                <w:color w:val="000000"/>
                <w:szCs w:val="20"/>
                <w:lang w:val="es-ES_tradnl" w:eastAsia="es-ES_tradnl"/>
              </w:rPr>
            </w:pPr>
            <w:r w:rsidRPr="007D3204">
              <w:rPr>
                <w:rFonts w:ascii="Arial" w:hAnsi="Arial" w:cs="Arial"/>
                <w:b/>
                <w:color w:val="000000"/>
                <w:sz w:val="22"/>
                <w:szCs w:val="20"/>
                <w:lang w:val="es-ES_tradnl" w:eastAsia="es-ES_tradnl"/>
              </w:rPr>
              <w:t>IMAGEN</w:t>
            </w:r>
          </w:p>
        </w:tc>
        <w:tc>
          <w:tcPr>
            <w:tcW w:w="4208" w:type="dxa"/>
            <w:shd w:val="clear" w:color="auto" w:fill="auto"/>
          </w:tcPr>
          <w:p w14:paraId="6EB62052" w14:textId="77777777" w:rsidR="007D3204" w:rsidRPr="007D3204" w:rsidRDefault="007D3204" w:rsidP="00DA763C">
            <w:pPr>
              <w:jc w:val="center"/>
              <w:rPr>
                <w:rFonts w:ascii="Arial" w:hAnsi="Arial" w:cs="Arial"/>
                <w:b/>
                <w:color w:val="000000"/>
                <w:szCs w:val="20"/>
                <w:lang w:val="es-ES_tradnl" w:eastAsia="es-ES_tradnl"/>
              </w:rPr>
            </w:pPr>
          </w:p>
          <w:p w14:paraId="5C02DB01" w14:textId="77777777" w:rsidR="00DA763C" w:rsidRPr="007D3204" w:rsidRDefault="00DA763C" w:rsidP="00DA763C">
            <w:pPr>
              <w:jc w:val="center"/>
              <w:rPr>
                <w:rFonts w:ascii="Arial" w:hAnsi="Arial" w:cs="Arial"/>
                <w:b/>
                <w:color w:val="000000"/>
                <w:szCs w:val="20"/>
                <w:lang w:val="es-ES_tradnl" w:eastAsia="es-ES_tradnl"/>
              </w:rPr>
            </w:pPr>
            <w:r w:rsidRPr="007D3204">
              <w:rPr>
                <w:rFonts w:ascii="Arial" w:hAnsi="Arial" w:cs="Arial"/>
                <w:b/>
                <w:color w:val="000000"/>
                <w:sz w:val="22"/>
                <w:szCs w:val="20"/>
                <w:lang w:val="es-ES_tradnl" w:eastAsia="es-ES_tradnl"/>
              </w:rPr>
              <w:t>DESCRIPCION</w:t>
            </w:r>
          </w:p>
        </w:tc>
      </w:tr>
      <w:tr w:rsidR="00DA763C" w:rsidRPr="00DA763C" w14:paraId="7BB20CB8" w14:textId="77777777" w:rsidTr="007D3204">
        <w:trPr>
          <w:trHeight w:val="4813"/>
        </w:trPr>
        <w:tc>
          <w:tcPr>
            <w:tcW w:w="4581" w:type="dxa"/>
            <w:shd w:val="clear" w:color="auto" w:fill="auto"/>
          </w:tcPr>
          <w:p w14:paraId="1E60F10B" w14:textId="77777777" w:rsidR="00DA763C" w:rsidRPr="00DA763C" w:rsidRDefault="00DA763C" w:rsidP="00DA763C">
            <w:pPr>
              <w:jc w:val="center"/>
              <w:rPr>
                <w:rFonts w:ascii="Arial" w:hAnsi="Arial" w:cs="Arial"/>
                <w:color w:val="000000"/>
                <w:sz w:val="20"/>
                <w:szCs w:val="20"/>
                <w:lang w:val="es-ES_tradnl" w:eastAsia="es-ES_tradnl"/>
              </w:rPr>
            </w:pPr>
          </w:p>
          <w:p w14:paraId="080BFF0D" w14:textId="77777777" w:rsidR="00DA763C" w:rsidRPr="00DA763C" w:rsidRDefault="00DA763C" w:rsidP="00DA763C">
            <w:pPr>
              <w:jc w:val="center"/>
              <w:rPr>
                <w:rFonts w:ascii="Arial" w:hAnsi="Arial" w:cs="Arial"/>
                <w:color w:val="000000"/>
                <w:sz w:val="20"/>
                <w:szCs w:val="20"/>
                <w:lang w:val="es-ES_tradnl" w:eastAsia="es-ES_tradnl"/>
              </w:rPr>
            </w:pPr>
          </w:p>
          <w:p w14:paraId="4F445736" w14:textId="77777777" w:rsidR="00DA763C" w:rsidRPr="00DA763C" w:rsidRDefault="00DA763C" w:rsidP="00DA763C">
            <w:pPr>
              <w:jc w:val="center"/>
              <w:rPr>
                <w:rFonts w:ascii="Arial" w:hAnsi="Arial" w:cs="Arial"/>
                <w:color w:val="000000"/>
                <w:sz w:val="20"/>
                <w:szCs w:val="20"/>
                <w:lang w:val="es-ES_tradnl" w:eastAsia="es-ES_tradnl"/>
              </w:rPr>
            </w:pPr>
            <w:r>
              <w:rPr>
                <w:rFonts w:ascii="Arial" w:hAnsi="Arial" w:cs="Arial"/>
                <w:noProof/>
                <w:color w:val="000000"/>
                <w:sz w:val="20"/>
                <w:szCs w:val="20"/>
                <w:lang w:eastAsia="es-AR"/>
              </w:rPr>
              <w:drawing>
                <wp:inline distT="0" distB="0" distL="0" distR="0" wp14:anchorId="6974F461" wp14:editId="46D0201A">
                  <wp:extent cx="2533650" cy="2533650"/>
                  <wp:effectExtent l="0" t="0" r="0" b="0"/>
                  <wp:docPr id="18" name="Imagen 18" descr="SATA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TA H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14:paraId="0BD28305" w14:textId="77777777" w:rsidR="00DA763C" w:rsidRPr="00DA763C" w:rsidRDefault="00DA763C" w:rsidP="00DA763C">
            <w:pPr>
              <w:jc w:val="center"/>
              <w:rPr>
                <w:rFonts w:ascii="Arial" w:hAnsi="Arial" w:cs="Arial"/>
                <w:color w:val="000000"/>
                <w:sz w:val="20"/>
                <w:szCs w:val="20"/>
                <w:lang w:val="es-ES_tradnl" w:eastAsia="es-ES_tradnl"/>
              </w:rPr>
            </w:pPr>
          </w:p>
        </w:tc>
        <w:tc>
          <w:tcPr>
            <w:tcW w:w="4208" w:type="dxa"/>
            <w:shd w:val="clear" w:color="auto" w:fill="auto"/>
          </w:tcPr>
          <w:p w14:paraId="25F90679" w14:textId="77777777" w:rsidR="00DA763C" w:rsidRPr="00DA763C" w:rsidRDefault="00DA763C" w:rsidP="00DA763C">
            <w:pPr>
              <w:rPr>
                <w:rFonts w:ascii="Arial" w:hAnsi="Arial" w:cs="Arial"/>
                <w:color w:val="000000"/>
                <w:sz w:val="20"/>
                <w:szCs w:val="20"/>
                <w:lang w:val="es-ES_tradnl" w:eastAsia="es-ES_tradnl"/>
              </w:rPr>
            </w:pPr>
          </w:p>
          <w:p w14:paraId="5D7A1783" w14:textId="77777777" w:rsidR="00DA763C" w:rsidRPr="00DA763C" w:rsidRDefault="00DA763C" w:rsidP="00DA763C">
            <w:pPr>
              <w:rPr>
                <w:rFonts w:ascii="Arial" w:hAnsi="Arial" w:cs="Arial"/>
                <w:b/>
                <w:color w:val="000000"/>
                <w:sz w:val="20"/>
                <w:szCs w:val="20"/>
                <w:lang w:val="es-ES_tradnl" w:eastAsia="es-ES_tradnl"/>
              </w:rPr>
            </w:pPr>
            <w:r w:rsidRPr="00DA763C">
              <w:rPr>
                <w:rFonts w:ascii="Arial" w:hAnsi="Arial" w:cs="Arial"/>
                <w:b/>
                <w:color w:val="000000"/>
                <w:sz w:val="20"/>
                <w:szCs w:val="20"/>
                <w:lang w:val="es-ES_tradnl" w:eastAsia="es-ES_tradnl"/>
              </w:rPr>
              <w:t xml:space="preserve">COMO VEMOS EN </w:t>
            </w:r>
            <w:smartTag w:uri="urn:schemas-microsoft-com:office:smarttags" w:element="PersonName">
              <w:smartTagPr>
                <w:attr w:name="ProductID" w:val="LA IMAGEN SOLO"/>
              </w:smartTagPr>
              <w:smartTag w:uri="urn:schemas-microsoft-com:office:smarttags" w:element="PersonName">
                <w:smartTagPr>
                  <w:attr w:name="ProductID" w:val="LA IMAGEN"/>
                </w:smartTagPr>
                <w:r w:rsidRPr="00DA763C">
                  <w:rPr>
                    <w:rFonts w:ascii="Arial" w:hAnsi="Arial" w:cs="Arial"/>
                    <w:b/>
                    <w:color w:val="000000"/>
                    <w:sz w:val="20"/>
                    <w:szCs w:val="20"/>
                    <w:lang w:val="es-ES_tradnl" w:eastAsia="es-ES_tradnl"/>
                  </w:rPr>
                  <w:t>LA IMAGEN</w:t>
                </w:r>
              </w:smartTag>
              <w:r w:rsidRPr="00DA763C">
                <w:rPr>
                  <w:rFonts w:ascii="Arial" w:hAnsi="Arial" w:cs="Arial"/>
                  <w:b/>
                  <w:color w:val="000000"/>
                  <w:sz w:val="20"/>
                  <w:szCs w:val="20"/>
                  <w:lang w:val="es-ES_tradnl" w:eastAsia="es-ES_tradnl"/>
                </w:rPr>
                <w:t xml:space="preserve"> SOLO</w:t>
              </w:r>
            </w:smartTag>
            <w:r w:rsidRPr="00DA763C">
              <w:rPr>
                <w:rFonts w:ascii="Arial" w:hAnsi="Arial" w:cs="Arial"/>
                <w:b/>
                <w:color w:val="000000"/>
                <w:sz w:val="20"/>
                <w:szCs w:val="20"/>
                <w:lang w:val="es-ES_tradnl" w:eastAsia="es-ES_tradnl"/>
              </w:rPr>
              <w:t xml:space="preserve"> DEBEMOS</w:t>
            </w:r>
          </w:p>
          <w:p w14:paraId="2FE4E857" w14:textId="77777777" w:rsidR="00DA763C" w:rsidRPr="00DA763C" w:rsidRDefault="00DA763C" w:rsidP="00DA763C">
            <w:pPr>
              <w:rPr>
                <w:rFonts w:ascii="Arial" w:hAnsi="Arial" w:cs="Arial"/>
                <w:color w:val="000000"/>
                <w:sz w:val="20"/>
                <w:szCs w:val="20"/>
                <w:lang w:val="es-ES_tradnl" w:eastAsia="es-ES_tradnl"/>
              </w:rPr>
            </w:pPr>
            <w:r w:rsidRPr="00DA763C">
              <w:rPr>
                <w:rFonts w:ascii="Arial" w:hAnsi="Arial" w:cs="Arial"/>
                <w:b/>
                <w:color w:val="000000"/>
                <w:sz w:val="20"/>
                <w:szCs w:val="20"/>
                <w:lang w:val="es-ES_tradnl" w:eastAsia="es-ES_tradnl"/>
              </w:rPr>
              <w:t>CONECTAR EL CABLE ANGOSTO ROJO QUE ES PARA DATOS Y EL CABLE DE ALIMENTACION QUE SE ENCUENTRA DEL LADO DERECHO</w:t>
            </w:r>
            <w:r w:rsidRPr="00DA763C">
              <w:rPr>
                <w:rFonts w:ascii="Arial" w:hAnsi="Arial" w:cs="Arial"/>
                <w:color w:val="000000"/>
                <w:sz w:val="20"/>
                <w:szCs w:val="20"/>
                <w:lang w:val="es-ES_tradnl" w:eastAsia="es-ES_tradnl"/>
              </w:rPr>
              <w:t>.</w:t>
            </w:r>
          </w:p>
        </w:tc>
      </w:tr>
      <w:tr w:rsidR="00DA763C" w:rsidRPr="00DA763C" w14:paraId="05EE975B" w14:textId="77777777" w:rsidTr="00F77030">
        <w:trPr>
          <w:trHeight w:val="2857"/>
        </w:trPr>
        <w:tc>
          <w:tcPr>
            <w:tcW w:w="4581" w:type="dxa"/>
            <w:shd w:val="clear" w:color="auto" w:fill="auto"/>
          </w:tcPr>
          <w:p w14:paraId="789EFB1B" w14:textId="77777777" w:rsidR="00DA763C" w:rsidRPr="00DA763C" w:rsidRDefault="00DA763C" w:rsidP="00DA763C">
            <w:pPr>
              <w:jc w:val="center"/>
              <w:rPr>
                <w:rFonts w:ascii="Arial" w:hAnsi="Arial" w:cs="Arial"/>
                <w:color w:val="000000"/>
                <w:sz w:val="20"/>
                <w:szCs w:val="20"/>
                <w:lang w:val="es-ES_tradnl" w:eastAsia="es-ES_tradnl"/>
              </w:rPr>
            </w:pPr>
            <w:r>
              <w:rPr>
                <w:rFonts w:ascii="Arial" w:hAnsi="Arial" w:cs="Arial"/>
                <w:noProof/>
                <w:color w:val="000000"/>
                <w:sz w:val="20"/>
                <w:szCs w:val="20"/>
                <w:lang w:eastAsia="es-AR"/>
              </w:rPr>
              <w:drawing>
                <wp:inline distT="0" distB="0" distL="0" distR="0" wp14:anchorId="396C70BE" wp14:editId="102E0710">
                  <wp:extent cx="2266950" cy="2266950"/>
                  <wp:effectExtent l="0" t="0" r="0" b="0"/>
                  <wp:docPr id="17" name="Imagen 17" descr="cable s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le s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tc>
        <w:tc>
          <w:tcPr>
            <w:tcW w:w="4208" w:type="dxa"/>
            <w:shd w:val="clear" w:color="auto" w:fill="auto"/>
          </w:tcPr>
          <w:p w14:paraId="06143C37" w14:textId="77777777" w:rsidR="00DA763C" w:rsidRPr="00DA763C" w:rsidRDefault="00DA763C" w:rsidP="00DA763C">
            <w:pPr>
              <w:rPr>
                <w:rFonts w:ascii="Arial" w:hAnsi="Arial" w:cs="Arial"/>
                <w:color w:val="000000"/>
                <w:sz w:val="20"/>
                <w:szCs w:val="20"/>
                <w:lang w:val="es-ES_tradnl" w:eastAsia="es-ES_tradnl"/>
              </w:rPr>
            </w:pPr>
          </w:p>
          <w:p w14:paraId="5156B1C4" w14:textId="77777777" w:rsidR="00DA763C" w:rsidRPr="00DA763C" w:rsidRDefault="00DA763C" w:rsidP="00DA763C">
            <w:pPr>
              <w:rPr>
                <w:rFonts w:ascii="Arial" w:hAnsi="Arial" w:cs="Arial"/>
                <w:b/>
                <w:color w:val="000000"/>
                <w:sz w:val="20"/>
                <w:szCs w:val="20"/>
                <w:lang w:val="es-ES_tradnl" w:eastAsia="es-ES_tradnl"/>
              </w:rPr>
            </w:pPr>
            <w:r w:rsidRPr="00DA763C">
              <w:rPr>
                <w:rFonts w:ascii="Arial" w:hAnsi="Arial" w:cs="Arial"/>
                <w:b/>
                <w:color w:val="000000"/>
                <w:sz w:val="20"/>
                <w:szCs w:val="20"/>
                <w:lang w:val="es-ES_tradnl" w:eastAsia="es-ES_tradnl"/>
              </w:rPr>
              <w:t>AQUÍ PODEMOS VER EL CABLE DE DATOS QUE UTILIZAREMOS EN LOS DISCOS RIGIDOS CON INTERFACE SATA. EL CABLE A DIFERENCIA DEL CABLE PARA LOS DISCOS IDE ES ANGOSTO.</w:t>
            </w:r>
          </w:p>
        </w:tc>
      </w:tr>
      <w:tr w:rsidR="00DA763C" w:rsidRPr="00DA763C" w14:paraId="3A0080EB" w14:textId="77777777" w:rsidTr="00F77030">
        <w:trPr>
          <w:trHeight w:val="3347"/>
        </w:trPr>
        <w:tc>
          <w:tcPr>
            <w:tcW w:w="4581" w:type="dxa"/>
            <w:shd w:val="clear" w:color="auto" w:fill="auto"/>
          </w:tcPr>
          <w:p w14:paraId="2D3127CC" w14:textId="77777777" w:rsidR="00DA763C" w:rsidRPr="00DA763C" w:rsidRDefault="00DA763C" w:rsidP="00DA763C">
            <w:pPr>
              <w:jc w:val="center"/>
              <w:rPr>
                <w:rFonts w:ascii="Arial" w:hAnsi="Arial" w:cs="Arial"/>
                <w:color w:val="000000"/>
                <w:sz w:val="20"/>
                <w:szCs w:val="20"/>
                <w:lang w:val="es-ES_tradnl" w:eastAsia="es-ES_tradnl"/>
              </w:rPr>
            </w:pPr>
            <w:r>
              <w:rPr>
                <w:rFonts w:ascii="Arial" w:hAnsi="Arial" w:cs="Arial"/>
                <w:noProof/>
                <w:color w:val="000000"/>
                <w:sz w:val="20"/>
                <w:szCs w:val="20"/>
                <w:lang w:eastAsia="es-AR"/>
              </w:rPr>
              <w:drawing>
                <wp:inline distT="0" distB="0" distL="0" distR="0" wp14:anchorId="50D1A2B7" wp14:editId="155C1F46">
                  <wp:extent cx="2533650" cy="2533650"/>
                  <wp:effectExtent l="0" t="0" r="0" b="0"/>
                  <wp:docPr id="16" name="Imagen 16" descr="adptador alimentacion s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ptador alimentacion s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tc>
        <w:tc>
          <w:tcPr>
            <w:tcW w:w="4208" w:type="dxa"/>
            <w:shd w:val="clear" w:color="auto" w:fill="auto"/>
          </w:tcPr>
          <w:p w14:paraId="51D07741" w14:textId="77777777" w:rsidR="00DA763C" w:rsidRPr="00DA763C" w:rsidRDefault="00DA763C" w:rsidP="00DA763C">
            <w:pPr>
              <w:rPr>
                <w:rFonts w:ascii="Arial" w:hAnsi="Arial" w:cs="Arial"/>
                <w:color w:val="000000"/>
                <w:sz w:val="20"/>
                <w:szCs w:val="20"/>
                <w:lang w:val="es-ES_tradnl" w:eastAsia="es-ES_tradnl"/>
              </w:rPr>
            </w:pPr>
          </w:p>
          <w:p w14:paraId="457BD0A7" w14:textId="77777777" w:rsidR="00DA763C" w:rsidRPr="00DA763C" w:rsidRDefault="00DA763C" w:rsidP="00DA763C">
            <w:pPr>
              <w:rPr>
                <w:rFonts w:ascii="Arial" w:hAnsi="Arial" w:cs="Arial"/>
                <w:b/>
                <w:color w:val="000000"/>
                <w:sz w:val="20"/>
                <w:szCs w:val="20"/>
                <w:lang w:val="es-ES_tradnl" w:eastAsia="es-ES_tradnl"/>
              </w:rPr>
            </w:pPr>
            <w:r w:rsidRPr="00DA763C">
              <w:rPr>
                <w:rFonts w:ascii="Arial" w:hAnsi="Arial" w:cs="Arial"/>
                <w:b/>
                <w:color w:val="000000"/>
                <w:sz w:val="20"/>
                <w:szCs w:val="20"/>
                <w:lang w:val="es-ES_tradnl" w:eastAsia="es-ES_tradnl"/>
              </w:rPr>
              <w:t>EN CASO QUE NUESTRA FUENTE NO TRAIGA CONECTORES DE ALIMENTACION DEL TIPO SATA PODEMOS USAR ADAPTADORES COMO ESTE PARA DE ESTA MANERA ALIMENTAR LOS DISPOSITIVOS SATA SIN PROBLEMAS.</w:t>
            </w:r>
          </w:p>
        </w:tc>
      </w:tr>
    </w:tbl>
    <w:p w14:paraId="405E8094" w14:textId="77777777" w:rsidR="00DA763C" w:rsidRPr="00DA763C" w:rsidRDefault="00DA763C" w:rsidP="00DA763C">
      <w:pPr>
        <w:rPr>
          <w:rFonts w:ascii="Arial" w:hAnsi="Arial" w:cs="Arial"/>
          <w:color w:val="000000"/>
          <w:sz w:val="20"/>
          <w:szCs w:val="20"/>
          <w:lang w:val="es-ES_tradnl" w:eastAsia="es-ES_tradnl"/>
        </w:rPr>
      </w:pPr>
    </w:p>
    <w:p w14:paraId="04777301" w14:textId="77777777" w:rsidR="00DA763C" w:rsidRDefault="00DA763C" w:rsidP="00DA763C">
      <w:pPr>
        <w:jc w:val="center"/>
        <w:rPr>
          <w:rFonts w:ascii="Arial" w:hAnsi="Arial" w:cs="Arial"/>
          <w:color w:val="000000"/>
          <w:sz w:val="20"/>
          <w:szCs w:val="20"/>
          <w:lang w:val="es-ES_tradnl" w:eastAsia="es-ES_tradnl"/>
        </w:rPr>
      </w:pPr>
      <w:r>
        <w:rPr>
          <w:rFonts w:ascii="Arial" w:hAnsi="Arial" w:cs="Arial"/>
          <w:noProof/>
          <w:color w:val="000000"/>
          <w:sz w:val="20"/>
          <w:szCs w:val="20"/>
          <w:lang w:eastAsia="es-AR"/>
        </w:rPr>
        <w:lastRenderedPageBreak/>
        <w:drawing>
          <wp:inline distT="0" distB="0" distL="0" distR="0" wp14:anchorId="0A287D46" wp14:editId="4E5AACC9">
            <wp:extent cx="3476625" cy="3526290"/>
            <wp:effectExtent l="95250" t="95250" r="85725" b="93345"/>
            <wp:docPr id="15" name="Imagen 15" descr="359eg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9egq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9593" cy="3529300"/>
                    </a:xfrm>
                    <a:prstGeom prst="rect">
                      <a:avLst/>
                    </a:prstGeom>
                    <a:noFill/>
                    <a:ln>
                      <a:solidFill>
                        <a:srgbClr val="FF0000"/>
                      </a:solidFill>
                    </a:ln>
                    <a:effectLst>
                      <a:glow rad="63500">
                        <a:schemeClr val="accent2">
                          <a:satMod val="175000"/>
                          <a:alpha val="40000"/>
                        </a:schemeClr>
                      </a:glow>
                    </a:effectLst>
                  </pic:spPr>
                </pic:pic>
              </a:graphicData>
            </a:graphic>
          </wp:inline>
        </w:drawing>
      </w:r>
    </w:p>
    <w:p w14:paraId="75839A8B" w14:textId="77777777" w:rsidR="00DA763C" w:rsidRPr="00F77030" w:rsidRDefault="00DA763C" w:rsidP="00DA763C">
      <w:pPr>
        <w:rPr>
          <w:color w:val="000000"/>
          <w:sz w:val="20"/>
          <w:szCs w:val="20"/>
          <w:lang w:val="es-ES_tradnl" w:eastAsia="es-ES_tradnl"/>
        </w:rPr>
      </w:pPr>
    </w:p>
    <w:p w14:paraId="54CCB4A4" w14:textId="77777777" w:rsidR="00DA763C" w:rsidRPr="00F77030" w:rsidRDefault="00DA763C" w:rsidP="00DA763C">
      <w:pPr>
        <w:rPr>
          <w:b/>
          <w:color w:val="000000"/>
          <w:lang w:val="es-ES_tradnl" w:eastAsia="es-ES_tradnl"/>
        </w:rPr>
      </w:pPr>
      <w:r w:rsidRPr="00F77030">
        <w:rPr>
          <w:color w:val="000000"/>
          <w:lang w:val="es-ES_tradnl" w:eastAsia="es-ES_tradnl"/>
        </w:rPr>
        <w:t xml:space="preserve">Foto donde podemos apreciar la diferencia en la conexión de las interfaces entre los discos rígidos </w:t>
      </w:r>
      <w:r w:rsidRPr="00F77030">
        <w:rPr>
          <w:b/>
          <w:color w:val="000000"/>
          <w:lang w:val="es-ES_tradnl" w:eastAsia="es-ES_tradnl"/>
        </w:rPr>
        <w:t>IDE</w:t>
      </w:r>
      <w:r w:rsidRPr="00F77030">
        <w:rPr>
          <w:color w:val="000000"/>
          <w:lang w:val="es-ES_tradnl" w:eastAsia="es-ES_tradnl"/>
        </w:rPr>
        <w:t xml:space="preserve"> y los discos rígidos </w:t>
      </w:r>
      <w:r w:rsidRPr="00F77030">
        <w:rPr>
          <w:b/>
          <w:color w:val="000000"/>
          <w:lang w:val="es-ES_tradnl" w:eastAsia="es-ES_tradnl"/>
        </w:rPr>
        <w:t>SATA</w:t>
      </w:r>
    </w:p>
    <w:p w14:paraId="4C3AD204" w14:textId="77777777" w:rsidR="00F77030" w:rsidRDefault="00F77030" w:rsidP="00DA763C">
      <w:pPr>
        <w:rPr>
          <w:rFonts w:ascii="Arial" w:hAnsi="Arial" w:cs="Arial"/>
          <w:color w:val="000000"/>
          <w:lang w:val="es-ES_tradnl" w:eastAsia="es-ES_tradnl"/>
        </w:rPr>
      </w:pPr>
    </w:p>
    <w:p w14:paraId="0797C683" w14:textId="77777777" w:rsidR="00F77030" w:rsidRPr="00F77030" w:rsidRDefault="009C2CA1" w:rsidP="00DA763C">
      <w:pPr>
        <w:rPr>
          <w:rFonts w:ascii="Arial" w:hAnsi="Arial" w:cs="Arial"/>
          <w:b/>
          <w:color w:val="000000"/>
          <w:sz w:val="32"/>
          <w:lang w:val="es-ES_tradnl" w:eastAsia="es-ES_tradnl"/>
        </w:rPr>
      </w:pPr>
      <w:r w:rsidRPr="00F77030">
        <w:rPr>
          <w:b/>
          <w:color w:val="000000"/>
          <w:sz w:val="32"/>
          <w:lang w:val="es-ES_tradnl" w:eastAsia="es-ES_tradnl"/>
        </w:rPr>
        <w:t>Discos rígidos de Notebooks:</w:t>
      </w:r>
      <w:r w:rsidR="00C377A0" w:rsidRPr="00F77030">
        <w:rPr>
          <w:rFonts w:ascii="Arial" w:hAnsi="Arial" w:cs="Arial"/>
          <w:b/>
          <w:color w:val="000000"/>
          <w:sz w:val="32"/>
          <w:lang w:val="es-ES_tradnl" w:eastAsia="es-ES_tradnl"/>
        </w:rPr>
        <w:t xml:space="preserve"> </w:t>
      </w:r>
    </w:p>
    <w:p w14:paraId="64A74802" w14:textId="77777777" w:rsidR="00F77030" w:rsidRDefault="00F77030" w:rsidP="00DA763C">
      <w:pPr>
        <w:rPr>
          <w:rFonts w:ascii="Arial" w:hAnsi="Arial" w:cs="Arial"/>
          <w:b/>
          <w:color w:val="000000"/>
          <w:sz w:val="28"/>
          <w:lang w:val="es-ES_tradnl" w:eastAsia="es-ES_tradnl"/>
        </w:rPr>
      </w:pPr>
    </w:p>
    <w:p w14:paraId="00826C51" w14:textId="77777777" w:rsidR="009C2CA1" w:rsidRPr="00F77030" w:rsidRDefault="00C377A0" w:rsidP="00DA763C">
      <w:pPr>
        <w:rPr>
          <w:color w:val="000000"/>
          <w:lang w:val="es-ES_tradnl" w:eastAsia="es-ES_tradnl"/>
        </w:rPr>
      </w:pPr>
      <w:r w:rsidRPr="00F77030">
        <w:rPr>
          <w:color w:val="000000"/>
          <w:lang w:val="es-ES_tradnl" w:eastAsia="es-ES_tradnl"/>
        </w:rPr>
        <w:t xml:space="preserve">Al igual que en las PC de escritorio, existen discos rígidos en interfaces </w:t>
      </w:r>
      <w:r w:rsidRPr="00F77030">
        <w:rPr>
          <w:b/>
          <w:color w:val="000000"/>
          <w:lang w:val="es-ES_tradnl" w:eastAsia="es-ES_tradnl"/>
        </w:rPr>
        <w:t>IDE</w:t>
      </w:r>
      <w:r w:rsidRPr="00F77030">
        <w:rPr>
          <w:color w:val="000000"/>
          <w:lang w:val="es-ES_tradnl" w:eastAsia="es-ES_tradnl"/>
        </w:rPr>
        <w:t xml:space="preserve"> y </w:t>
      </w:r>
      <w:r w:rsidRPr="00F77030">
        <w:rPr>
          <w:b/>
          <w:color w:val="000000"/>
          <w:lang w:val="es-ES_tradnl" w:eastAsia="es-ES_tradnl"/>
        </w:rPr>
        <w:t>SATA</w:t>
      </w:r>
      <w:r w:rsidRPr="00F77030">
        <w:rPr>
          <w:color w:val="000000"/>
          <w:lang w:val="es-ES_tradnl" w:eastAsia="es-ES_tradnl"/>
        </w:rPr>
        <w:t>. Aquí podemos ver ejemplos de los mismos.</w:t>
      </w:r>
    </w:p>
    <w:p w14:paraId="26820F02" w14:textId="77777777" w:rsidR="009C2CA1" w:rsidRPr="00C377A0" w:rsidRDefault="009C2CA1" w:rsidP="00DA763C">
      <w:pPr>
        <w:rPr>
          <w:rFonts w:ascii="Arial" w:hAnsi="Arial" w:cs="Arial"/>
          <w:color w:val="000000"/>
          <w:lang w:val="es-ES_tradnl" w:eastAsia="es-ES_tradnl"/>
        </w:rPr>
      </w:pPr>
    </w:p>
    <w:p w14:paraId="66868050" w14:textId="77777777" w:rsidR="009C2CA1" w:rsidRDefault="00C377A0" w:rsidP="00C377A0">
      <w:pPr>
        <w:jc w:val="center"/>
        <w:rPr>
          <w:rFonts w:ascii="Arial" w:hAnsi="Arial" w:cs="Arial"/>
          <w:color w:val="000000"/>
          <w:lang w:val="es-ES_tradnl" w:eastAsia="es-ES_tradnl"/>
        </w:rPr>
      </w:pPr>
      <w:r>
        <w:rPr>
          <w:rFonts w:ascii="Arial" w:hAnsi="Arial" w:cs="Arial"/>
          <w:noProof/>
          <w:color w:val="000000"/>
          <w:lang w:eastAsia="es-AR"/>
        </w:rPr>
        <w:drawing>
          <wp:inline distT="0" distB="0" distL="0" distR="0" wp14:anchorId="07A38A5E" wp14:editId="27FFE87B">
            <wp:extent cx="3819525" cy="2546348"/>
            <wp:effectExtent l="133350" t="133350" r="123825" b="1403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160gbidelaptop_2.jpg"/>
                    <pic:cNvPicPr/>
                  </pic:nvPicPr>
                  <pic:blipFill>
                    <a:blip r:embed="rId15">
                      <a:extLst>
                        <a:ext uri="{28A0092B-C50C-407E-A947-70E740481C1C}">
                          <a14:useLocalDpi xmlns:a14="http://schemas.microsoft.com/office/drawing/2010/main" val="0"/>
                        </a:ext>
                      </a:extLst>
                    </a:blip>
                    <a:stretch>
                      <a:fillRect/>
                    </a:stretch>
                  </pic:blipFill>
                  <pic:spPr>
                    <a:xfrm>
                      <a:off x="0" y="0"/>
                      <a:ext cx="3841474" cy="2560981"/>
                    </a:xfrm>
                    <a:prstGeom prst="rect">
                      <a:avLst/>
                    </a:prstGeom>
                    <a:ln>
                      <a:solidFill>
                        <a:srgbClr val="C00000"/>
                      </a:solidFill>
                    </a:ln>
                    <a:effectLst>
                      <a:glow rad="101600">
                        <a:schemeClr val="accent2">
                          <a:satMod val="175000"/>
                          <a:alpha val="40000"/>
                        </a:schemeClr>
                      </a:glow>
                    </a:effectLst>
                  </pic:spPr>
                </pic:pic>
              </a:graphicData>
            </a:graphic>
          </wp:inline>
        </w:drawing>
      </w:r>
    </w:p>
    <w:p w14:paraId="50F5786E" w14:textId="77777777" w:rsidR="009C2CA1" w:rsidRDefault="009C2CA1" w:rsidP="00DA763C">
      <w:pPr>
        <w:rPr>
          <w:rFonts w:ascii="Arial" w:hAnsi="Arial" w:cs="Arial"/>
          <w:color w:val="000000"/>
          <w:lang w:val="es-ES_tradnl" w:eastAsia="es-ES_tradnl"/>
        </w:rPr>
      </w:pPr>
    </w:p>
    <w:p w14:paraId="741A03C0" w14:textId="77777777" w:rsidR="009C2CA1" w:rsidRPr="00F77030" w:rsidRDefault="00C377A0" w:rsidP="00C377A0">
      <w:pPr>
        <w:jc w:val="center"/>
        <w:rPr>
          <w:b/>
        </w:rPr>
      </w:pPr>
      <w:r w:rsidRPr="00F77030">
        <w:rPr>
          <w:b/>
        </w:rPr>
        <w:t>Imagen de un disco rígido IDE para notebook de 2.5 pulgadas</w:t>
      </w:r>
    </w:p>
    <w:p w14:paraId="250EDD41" w14:textId="77777777" w:rsidR="007D3204" w:rsidRDefault="007D3204" w:rsidP="007D3204">
      <w:pPr>
        <w:jc w:val="center"/>
        <w:rPr>
          <w:b/>
          <w:sz w:val="32"/>
          <w:szCs w:val="32"/>
        </w:rPr>
      </w:pPr>
      <w:r>
        <w:rPr>
          <w:b/>
          <w:noProof/>
          <w:sz w:val="32"/>
          <w:szCs w:val="32"/>
          <w:lang w:eastAsia="es-AR"/>
        </w:rPr>
        <w:lastRenderedPageBreak/>
        <w:drawing>
          <wp:inline distT="0" distB="0" distL="0" distR="0" wp14:anchorId="1F86703B" wp14:editId="038C4E18">
            <wp:extent cx="4233338" cy="2819400"/>
            <wp:effectExtent l="114300" t="114300" r="110490" b="114300"/>
            <wp:docPr id="1" name="Imagen 1" descr="D:\Desktop\pen 4g\disco-rigido-para-notebook-hitachi-100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pen 4g\disco-rigido-para-notebook-hitachi-100g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3524" cy="2832844"/>
                    </a:xfrm>
                    <a:prstGeom prst="rect">
                      <a:avLst/>
                    </a:prstGeom>
                    <a:noFill/>
                    <a:ln w="28575">
                      <a:solidFill>
                        <a:srgbClr val="FF0000"/>
                      </a:solidFill>
                    </a:ln>
                    <a:effectLst>
                      <a:glow rad="63500">
                        <a:schemeClr val="accent2">
                          <a:satMod val="175000"/>
                          <a:alpha val="40000"/>
                        </a:schemeClr>
                      </a:glow>
                    </a:effectLst>
                  </pic:spPr>
                </pic:pic>
              </a:graphicData>
            </a:graphic>
          </wp:inline>
        </w:drawing>
      </w:r>
    </w:p>
    <w:p w14:paraId="464ACDDF" w14:textId="77777777" w:rsidR="0040169F" w:rsidRPr="00B93B7E" w:rsidRDefault="0040169F" w:rsidP="0040169F">
      <w:pPr>
        <w:jc w:val="center"/>
        <w:rPr>
          <w:rFonts w:ascii="Arial" w:hAnsi="Arial" w:cs="Arial"/>
          <w:b/>
        </w:rPr>
      </w:pPr>
    </w:p>
    <w:p w14:paraId="3EC8B3E3" w14:textId="77777777" w:rsidR="004660C4" w:rsidRPr="00EB1CA1" w:rsidRDefault="004660C4" w:rsidP="0040169F">
      <w:pPr>
        <w:jc w:val="center"/>
        <w:rPr>
          <w:b/>
        </w:rPr>
      </w:pPr>
      <w:r w:rsidRPr="00EB1CA1">
        <w:rPr>
          <w:b/>
        </w:rPr>
        <w:t>Imagen de un disco rígido SATA para notebook</w:t>
      </w:r>
      <w:r w:rsidR="00271A8C" w:rsidRPr="00EB1CA1">
        <w:rPr>
          <w:b/>
        </w:rPr>
        <w:t xml:space="preserve"> de 2.5 pulgadas</w:t>
      </w:r>
    </w:p>
    <w:p w14:paraId="34A9D712" w14:textId="77777777" w:rsidR="00C377A0" w:rsidRDefault="00C377A0" w:rsidP="009C2CA1">
      <w:pPr>
        <w:rPr>
          <w:rFonts w:ascii="Arial" w:hAnsi="Arial" w:cs="Arial"/>
          <w:b/>
        </w:rPr>
      </w:pPr>
    </w:p>
    <w:p w14:paraId="72AC8B94" w14:textId="77777777" w:rsidR="00EB1CA1" w:rsidRDefault="009C2CA1" w:rsidP="00BD6F8E">
      <w:pPr>
        <w:jc w:val="both"/>
        <w:rPr>
          <w:b/>
          <w:sz w:val="32"/>
        </w:rPr>
      </w:pPr>
      <w:r w:rsidRPr="00EB1CA1">
        <w:rPr>
          <w:b/>
          <w:sz w:val="32"/>
        </w:rPr>
        <w:t>Discos rígidos SSD:</w:t>
      </w:r>
      <w:r w:rsidR="00BD6F8E" w:rsidRPr="00EB1CA1">
        <w:rPr>
          <w:b/>
          <w:sz w:val="32"/>
        </w:rPr>
        <w:t xml:space="preserve"> </w:t>
      </w:r>
    </w:p>
    <w:p w14:paraId="607395E3" w14:textId="77777777" w:rsidR="00EB1CA1" w:rsidRDefault="00EB1CA1" w:rsidP="00BD6F8E">
      <w:pPr>
        <w:jc w:val="both"/>
        <w:rPr>
          <w:b/>
          <w:sz w:val="32"/>
        </w:rPr>
      </w:pPr>
    </w:p>
    <w:p w14:paraId="4D4A1FAC" w14:textId="77777777" w:rsidR="00BD6F8E" w:rsidRPr="00EB1CA1" w:rsidRDefault="00BD6F8E" w:rsidP="00BD6F8E">
      <w:pPr>
        <w:jc w:val="both"/>
        <w:rPr>
          <w:b/>
        </w:rPr>
      </w:pPr>
      <w:r w:rsidRPr="00EB1CA1">
        <w:rPr>
          <w:color w:val="000000" w:themeColor="text1"/>
        </w:rPr>
        <w:t xml:space="preserve">(acrónimo en inglés de </w:t>
      </w:r>
      <w:proofErr w:type="spellStart"/>
      <w:r w:rsidRPr="00EB1CA1">
        <w:rPr>
          <w:iCs/>
          <w:color w:val="000000" w:themeColor="text1"/>
        </w:rPr>
        <w:t>solid-state</w:t>
      </w:r>
      <w:proofErr w:type="spellEnd"/>
      <w:r w:rsidRPr="00EB1CA1">
        <w:rPr>
          <w:iCs/>
          <w:color w:val="000000" w:themeColor="text1"/>
        </w:rPr>
        <w:t xml:space="preserve"> drive</w:t>
      </w:r>
      <w:r w:rsidRPr="00EB1CA1">
        <w:rPr>
          <w:color w:val="000000" w:themeColor="text1"/>
        </w:rPr>
        <w:t xml:space="preserve">) es un </w:t>
      </w:r>
      <w:hyperlink r:id="rId17" w:tooltip="Dispositivo de almacenamiento de datos" w:history="1">
        <w:r w:rsidRPr="00EB1CA1">
          <w:rPr>
            <w:rStyle w:val="Hipervnculo"/>
            <w:color w:val="000000" w:themeColor="text1"/>
            <w:u w:val="none"/>
          </w:rPr>
          <w:t>dispositivo de almacenamiento de datos</w:t>
        </w:r>
      </w:hyperlink>
      <w:r w:rsidRPr="00EB1CA1">
        <w:rPr>
          <w:color w:val="000000" w:themeColor="text1"/>
        </w:rPr>
        <w:t xml:space="preserve"> </w:t>
      </w:r>
      <w:r w:rsidR="00A2121E" w:rsidRPr="00EB1CA1">
        <w:rPr>
          <w:color w:val="000000" w:themeColor="text1"/>
        </w:rPr>
        <w:t>que consiste en</w:t>
      </w:r>
      <w:r w:rsidRPr="00EB1CA1">
        <w:rPr>
          <w:color w:val="000000" w:themeColor="text1"/>
        </w:rPr>
        <w:t xml:space="preserve"> una </w:t>
      </w:r>
      <w:hyperlink r:id="rId18" w:tooltip="Memoria no volátil" w:history="1">
        <w:r w:rsidRPr="00EB1CA1">
          <w:rPr>
            <w:rStyle w:val="Hipervnculo"/>
            <w:color w:val="000000" w:themeColor="text1"/>
            <w:u w:val="none"/>
          </w:rPr>
          <w:t>memoria no volátil</w:t>
        </w:r>
      </w:hyperlink>
      <w:r w:rsidRPr="00EB1CA1">
        <w:rPr>
          <w:color w:val="000000" w:themeColor="text1"/>
        </w:rPr>
        <w:t xml:space="preserve">, como la </w:t>
      </w:r>
      <w:hyperlink r:id="rId19" w:tooltip="Memoria flash" w:history="1">
        <w:r w:rsidRPr="00EB1CA1">
          <w:rPr>
            <w:rStyle w:val="Hipervnculo"/>
            <w:color w:val="000000" w:themeColor="text1"/>
            <w:u w:val="none"/>
          </w:rPr>
          <w:t>memoria flash</w:t>
        </w:r>
      </w:hyperlink>
      <w:r w:rsidRPr="00EB1CA1">
        <w:rPr>
          <w:color w:val="000000" w:themeColor="text1"/>
        </w:rPr>
        <w:t xml:space="preserve">, o una </w:t>
      </w:r>
      <w:hyperlink r:id="rId20" w:tooltip="Memoria volátil" w:history="1">
        <w:r w:rsidRPr="00EB1CA1">
          <w:rPr>
            <w:rStyle w:val="Hipervnculo"/>
            <w:color w:val="000000" w:themeColor="text1"/>
            <w:u w:val="none"/>
          </w:rPr>
          <w:t>memoria volátil</w:t>
        </w:r>
      </w:hyperlink>
      <w:r w:rsidRPr="00EB1CA1">
        <w:rPr>
          <w:color w:val="000000" w:themeColor="text1"/>
        </w:rPr>
        <w:t xml:space="preserve"> como la </w:t>
      </w:r>
      <w:hyperlink r:id="rId21" w:tooltip="SDRAM" w:history="1">
        <w:r w:rsidRPr="00EB1CA1">
          <w:rPr>
            <w:rStyle w:val="Hipervnculo"/>
            <w:color w:val="000000" w:themeColor="text1"/>
            <w:u w:val="none"/>
          </w:rPr>
          <w:t>SDRAM</w:t>
        </w:r>
      </w:hyperlink>
      <w:r w:rsidRPr="00EB1CA1">
        <w:rPr>
          <w:color w:val="000000" w:themeColor="text1"/>
        </w:rPr>
        <w:t xml:space="preserve">, para almacenar datos, en lugar de los </w:t>
      </w:r>
      <w:hyperlink r:id="rId22" w:anchor="Estructura_f.C3.ADsica" w:tooltip="Disco duro" w:history="1">
        <w:r w:rsidRPr="00EB1CA1">
          <w:rPr>
            <w:rStyle w:val="Hipervnculo"/>
            <w:color w:val="000000" w:themeColor="text1"/>
            <w:u w:val="none"/>
          </w:rPr>
          <w:t>platos giratorios</w:t>
        </w:r>
      </w:hyperlink>
      <w:r w:rsidR="00A2121E" w:rsidRPr="00EB1CA1">
        <w:rPr>
          <w:color w:val="000000" w:themeColor="text1"/>
        </w:rPr>
        <w:t xml:space="preserve"> magnéticos encontrados en los discos rígidos </w:t>
      </w:r>
      <w:r w:rsidRPr="00EB1CA1">
        <w:rPr>
          <w:color w:val="000000" w:themeColor="text1"/>
        </w:rPr>
        <w:t>convencionales. En</w:t>
      </w:r>
      <w:r w:rsidR="00A2121E" w:rsidRPr="00EB1CA1">
        <w:rPr>
          <w:color w:val="000000" w:themeColor="text1"/>
        </w:rPr>
        <w:t xml:space="preserve"> comparación con los discos rígidos</w:t>
      </w:r>
      <w:r w:rsidRPr="00EB1CA1">
        <w:rPr>
          <w:color w:val="000000" w:themeColor="text1"/>
        </w:rPr>
        <w:t xml:space="preserve"> tradicionales, las unidades de estado sólido son menos sensibles a los golpes, son prácticame</w:t>
      </w:r>
      <w:r w:rsidR="00A2121E" w:rsidRPr="00EB1CA1">
        <w:rPr>
          <w:color w:val="000000" w:themeColor="text1"/>
        </w:rPr>
        <w:t>nte inaudibles y tienen un menor</w:t>
      </w:r>
      <w:r w:rsidRPr="00EB1CA1">
        <w:rPr>
          <w:color w:val="000000" w:themeColor="text1"/>
        </w:rPr>
        <w:t xml:space="preserve"> tiempo de acceso y de latencia. Las </w:t>
      </w:r>
      <w:r w:rsidRPr="00EB1CA1">
        <w:rPr>
          <w:b/>
          <w:color w:val="000000" w:themeColor="text1"/>
        </w:rPr>
        <w:t>SSD</w:t>
      </w:r>
      <w:r w:rsidRPr="00EB1CA1">
        <w:rPr>
          <w:color w:val="000000" w:themeColor="text1"/>
        </w:rPr>
        <w:t xml:space="preserve"> hacen uso de la misma interfaz que los discos duros </w:t>
      </w:r>
      <w:r w:rsidR="00A2121E" w:rsidRPr="00EB1CA1">
        <w:rPr>
          <w:color w:val="000000" w:themeColor="text1"/>
        </w:rPr>
        <w:t xml:space="preserve">actuales </w:t>
      </w:r>
      <w:r w:rsidRPr="00EB1CA1">
        <w:rPr>
          <w:color w:val="000000" w:themeColor="text1"/>
        </w:rPr>
        <w:t xml:space="preserve">y, por lo tanto, son fácilmente intercambiables sin tener que recurrir </w:t>
      </w:r>
      <w:r w:rsidR="00A2121E" w:rsidRPr="00EB1CA1">
        <w:rPr>
          <w:color w:val="000000" w:themeColor="text1"/>
        </w:rPr>
        <w:t>a adaptadores o placas controladoras</w:t>
      </w:r>
      <w:r w:rsidRPr="00EB1CA1">
        <w:rPr>
          <w:color w:val="000000" w:themeColor="text1"/>
        </w:rPr>
        <w:t xml:space="preserve"> </w:t>
      </w:r>
      <w:r w:rsidR="00A2121E" w:rsidRPr="00EB1CA1">
        <w:rPr>
          <w:color w:val="000000" w:themeColor="text1"/>
        </w:rPr>
        <w:t>lograr la compatibilidad</w:t>
      </w:r>
      <w:r w:rsidRPr="00EB1CA1">
        <w:rPr>
          <w:color w:val="000000" w:themeColor="text1"/>
        </w:rPr>
        <w:t xml:space="preserve"> con el equipo.</w:t>
      </w:r>
    </w:p>
    <w:p w14:paraId="2FADED24" w14:textId="77777777" w:rsidR="00BD6F8E" w:rsidRPr="00EB1CA1" w:rsidRDefault="00BD6F8E" w:rsidP="00BD6F8E">
      <w:pPr>
        <w:pStyle w:val="NormalWeb"/>
        <w:jc w:val="both"/>
        <w:rPr>
          <w:color w:val="000000" w:themeColor="text1"/>
        </w:rPr>
      </w:pPr>
      <w:r w:rsidRPr="00EB1CA1">
        <w:rPr>
          <w:color w:val="000000" w:themeColor="text1"/>
        </w:rPr>
        <w:t>Aunque técnicamente no son discos, a veces se traduce erróneamente en español la "D" de SSD como "disk" cuando, en realidad, representa la palabra "drive", que podría traducirse como unidad o dispositivo.</w:t>
      </w:r>
    </w:p>
    <w:p w14:paraId="3E6F47E2" w14:textId="77777777" w:rsidR="00BD6F8E" w:rsidRPr="00EB1CA1" w:rsidRDefault="00BD6F8E" w:rsidP="00BD6F8E">
      <w:pPr>
        <w:pStyle w:val="NormalWeb"/>
        <w:jc w:val="both"/>
        <w:rPr>
          <w:color w:val="000000" w:themeColor="text1"/>
        </w:rPr>
      </w:pPr>
      <w:r w:rsidRPr="00EB1CA1">
        <w:rPr>
          <w:color w:val="000000" w:themeColor="text1"/>
        </w:rPr>
        <w:t xml:space="preserve">A partir de 2010, la mayoría de los </w:t>
      </w:r>
      <w:proofErr w:type="spellStart"/>
      <w:r w:rsidRPr="00EB1CA1">
        <w:rPr>
          <w:b/>
          <w:color w:val="000000" w:themeColor="text1"/>
        </w:rPr>
        <w:t>SSD</w:t>
      </w:r>
      <w:r w:rsidR="00EB1CA1" w:rsidRPr="00EB1CA1">
        <w:rPr>
          <w:b/>
          <w:color w:val="000000" w:themeColor="text1"/>
        </w:rPr>
        <w:t>´</w:t>
      </w:r>
      <w:r w:rsidRPr="00EB1CA1">
        <w:rPr>
          <w:b/>
          <w:color w:val="000000" w:themeColor="text1"/>
        </w:rPr>
        <w:t>s</w:t>
      </w:r>
      <w:proofErr w:type="spellEnd"/>
      <w:r w:rsidRPr="00EB1CA1">
        <w:rPr>
          <w:color w:val="000000" w:themeColor="text1"/>
        </w:rPr>
        <w:t xml:space="preserve"> utilizan </w:t>
      </w:r>
      <w:hyperlink r:id="rId23" w:anchor="Memorias_flash_de_tipo_NAND" w:tooltip="Memoria flash" w:history="1">
        <w:r w:rsidRPr="00EB1CA1">
          <w:rPr>
            <w:rStyle w:val="Hipervnculo"/>
            <w:color w:val="000000" w:themeColor="text1"/>
            <w:u w:val="none"/>
          </w:rPr>
          <w:t>memoria flash basada en compuertas NAND</w:t>
        </w:r>
      </w:hyperlink>
      <w:r w:rsidRPr="00EB1CA1">
        <w:rPr>
          <w:color w:val="000000" w:themeColor="text1"/>
        </w:rPr>
        <w:t>, que retiene los datos sin alimentación. Para aplicaciones que requieren acceso rápido, pero no necesariamente la persistencia de datos después de la pérdida de potencia, los SSD pueden ser construidos a partir de memoria de acceso aleatorio (RAM). Estos dispositivos pueden emplear fuentes de alimentación independientes, tales como baterías, para mantener los datos después de la desconexión de la corriente eléctrica.</w:t>
      </w:r>
    </w:p>
    <w:p w14:paraId="4E257FB8" w14:textId="77777777" w:rsidR="001F269E" w:rsidRDefault="001F269E" w:rsidP="00BD6F8E">
      <w:pPr>
        <w:pStyle w:val="NormalWeb"/>
        <w:jc w:val="both"/>
        <w:rPr>
          <w:color w:val="000000" w:themeColor="text1"/>
        </w:rPr>
      </w:pPr>
    </w:p>
    <w:p w14:paraId="0FA18EC9" w14:textId="77777777" w:rsidR="004660C4" w:rsidRDefault="009C2CA1" w:rsidP="009C2CA1">
      <w:pPr>
        <w:jc w:val="center"/>
        <w:rPr>
          <w:rFonts w:ascii="Arial" w:hAnsi="Arial" w:cs="Arial"/>
        </w:rPr>
      </w:pPr>
      <w:r w:rsidRPr="009C2CA1">
        <w:rPr>
          <w:rFonts w:ascii="Arial" w:hAnsi="Arial" w:cs="Arial"/>
          <w:noProof/>
          <w:bdr w:val="single" w:sz="18" w:space="0" w:color="FF0000" w:shadow="1"/>
          <w:lang w:eastAsia="es-AR"/>
        </w:rPr>
        <w:lastRenderedPageBreak/>
        <w:drawing>
          <wp:inline distT="0" distB="0" distL="0" distR="0" wp14:anchorId="389CAD36" wp14:editId="6DADB6D3">
            <wp:extent cx="3714750" cy="208164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SSD.jpg"/>
                    <pic:cNvPicPr/>
                  </pic:nvPicPr>
                  <pic:blipFill>
                    <a:blip r:embed="rId24">
                      <a:extLst>
                        <a:ext uri="{28A0092B-C50C-407E-A947-70E740481C1C}">
                          <a14:useLocalDpi xmlns:a14="http://schemas.microsoft.com/office/drawing/2010/main" val="0"/>
                        </a:ext>
                      </a:extLst>
                    </a:blip>
                    <a:stretch>
                      <a:fillRect/>
                    </a:stretch>
                  </pic:blipFill>
                  <pic:spPr>
                    <a:xfrm>
                      <a:off x="0" y="0"/>
                      <a:ext cx="3722167" cy="2085801"/>
                    </a:xfrm>
                    <a:prstGeom prst="rect">
                      <a:avLst/>
                    </a:prstGeom>
                  </pic:spPr>
                </pic:pic>
              </a:graphicData>
            </a:graphic>
          </wp:inline>
        </w:drawing>
      </w:r>
    </w:p>
    <w:p w14:paraId="43EF7FCC" w14:textId="77777777" w:rsidR="001F269E" w:rsidRDefault="001F269E" w:rsidP="009C2CA1">
      <w:pPr>
        <w:jc w:val="center"/>
        <w:rPr>
          <w:rFonts w:ascii="Arial" w:hAnsi="Arial" w:cs="Arial"/>
          <w:b/>
        </w:rPr>
      </w:pPr>
    </w:p>
    <w:p w14:paraId="56069996" w14:textId="77777777" w:rsidR="009C2CA1" w:rsidRDefault="009C2CA1" w:rsidP="009C2CA1">
      <w:pPr>
        <w:jc w:val="center"/>
        <w:rPr>
          <w:b/>
        </w:rPr>
      </w:pPr>
      <w:r w:rsidRPr="00EB1CA1">
        <w:rPr>
          <w:b/>
        </w:rPr>
        <w:t>Imagen de un disco rígido SATA para PC del tipo SSD</w:t>
      </w:r>
    </w:p>
    <w:p w14:paraId="563EFF95" w14:textId="77777777" w:rsidR="00EB1CA1" w:rsidRPr="00EB1CA1" w:rsidRDefault="00EB1CA1" w:rsidP="009C2CA1">
      <w:pPr>
        <w:jc w:val="center"/>
        <w:rPr>
          <w:b/>
        </w:rPr>
      </w:pPr>
    </w:p>
    <w:p w14:paraId="49DFED24" w14:textId="77777777" w:rsidR="00B93B7E" w:rsidRDefault="00B93B7E" w:rsidP="009C2CA1">
      <w:pPr>
        <w:jc w:val="center"/>
        <w:rPr>
          <w:rFonts w:ascii="Arial" w:hAnsi="Arial" w:cs="Arial"/>
        </w:rPr>
      </w:pPr>
      <w:r>
        <w:rPr>
          <w:rFonts w:ascii="Arial" w:hAnsi="Arial" w:cs="Arial"/>
          <w:noProof/>
          <w:lang w:eastAsia="es-AR"/>
        </w:rPr>
        <w:drawing>
          <wp:inline distT="0" distB="0" distL="0" distR="0" wp14:anchorId="3C4B9E0F" wp14:editId="3BFB8462">
            <wp:extent cx="3476625" cy="2316167"/>
            <wp:effectExtent l="190500" t="190500" r="200025" b="21780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sus_Eee_PC_901_8-Gb_SSD.jpg"/>
                    <pic:cNvPicPr/>
                  </pic:nvPicPr>
                  <pic:blipFill>
                    <a:blip r:embed="rId25">
                      <a:extLst>
                        <a:ext uri="{28A0092B-C50C-407E-A947-70E740481C1C}">
                          <a14:useLocalDpi xmlns:a14="http://schemas.microsoft.com/office/drawing/2010/main" val="0"/>
                        </a:ext>
                      </a:extLst>
                    </a:blip>
                    <a:stretch>
                      <a:fillRect/>
                    </a:stretch>
                  </pic:blipFill>
                  <pic:spPr>
                    <a:xfrm>
                      <a:off x="0" y="0"/>
                      <a:ext cx="3489665" cy="2324854"/>
                    </a:xfrm>
                    <a:prstGeom prst="rect">
                      <a:avLst/>
                    </a:prstGeom>
                    <a:ln w="38100" cap="sq">
                      <a:solidFill>
                        <a:srgbClr val="C00000"/>
                      </a:solidFill>
                      <a:prstDash val="solid"/>
                      <a:miter lim="800000"/>
                    </a:ln>
                    <a:effectLst>
                      <a:glow rad="139700">
                        <a:schemeClr val="accent2">
                          <a:satMod val="175000"/>
                          <a:alpha val="40000"/>
                        </a:schemeClr>
                      </a:glow>
                      <a:outerShdw blurRad="50800" dist="38100" dir="2700000" algn="tl" rotWithShape="0">
                        <a:srgbClr val="000000">
                          <a:alpha val="43000"/>
                        </a:srgbClr>
                      </a:outerShdw>
                    </a:effectLst>
                  </pic:spPr>
                </pic:pic>
              </a:graphicData>
            </a:graphic>
          </wp:inline>
        </w:drawing>
      </w:r>
    </w:p>
    <w:p w14:paraId="2E995B24" w14:textId="77777777" w:rsidR="00B93B7E" w:rsidRDefault="00B93B7E" w:rsidP="009C2CA1">
      <w:pPr>
        <w:jc w:val="center"/>
        <w:rPr>
          <w:rFonts w:ascii="Arial" w:hAnsi="Arial" w:cs="Arial"/>
        </w:rPr>
      </w:pPr>
    </w:p>
    <w:p w14:paraId="4C4A3E7B" w14:textId="77777777" w:rsidR="00B93B7E" w:rsidRPr="00EB1CA1" w:rsidRDefault="00B93B7E" w:rsidP="009C2CA1">
      <w:pPr>
        <w:jc w:val="center"/>
        <w:rPr>
          <w:b/>
        </w:rPr>
      </w:pPr>
      <w:r w:rsidRPr="00EB1CA1">
        <w:rPr>
          <w:b/>
        </w:rPr>
        <w:t xml:space="preserve">Imagen de un disco SSD sin la carcasa protectora </w:t>
      </w:r>
    </w:p>
    <w:p w14:paraId="574BDCAF" w14:textId="77777777" w:rsidR="00E1523F" w:rsidRPr="00EB1CA1" w:rsidRDefault="00E1523F" w:rsidP="009C2CA1">
      <w:pPr>
        <w:jc w:val="center"/>
        <w:rPr>
          <w:b/>
        </w:rPr>
      </w:pPr>
    </w:p>
    <w:p w14:paraId="145E03E9" w14:textId="77777777" w:rsidR="00E1523F" w:rsidRPr="00B93B7E" w:rsidRDefault="00E1523F" w:rsidP="009C2CA1">
      <w:pPr>
        <w:jc w:val="center"/>
        <w:rPr>
          <w:rFonts w:ascii="Arial" w:hAnsi="Arial" w:cs="Arial"/>
          <w:b/>
        </w:rPr>
      </w:pPr>
      <w:r>
        <w:rPr>
          <w:rFonts w:ascii="Arial" w:hAnsi="Arial" w:cs="Arial"/>
          <w:b/>
          <w:noProof/>
          <w:lang w:eastAsia="es-AR"/>
        </w:rPr>
        <w:drawing>
          <wp:inline distT="0" distB="0" distL="0" distR="0" wp14:anchorId="3B1282C3" wp14:editId="502F408A">
            <wp:extent cx="4948345" cy="1771650"/>
            <wp:effectExtent l="152400" t="152400" r="157480" b="15240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ssembled_HDD_and_SS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01456" cy="1790665"/>
                    </a:xfrm>
                    <a:prstGeom prst="rect">
                      <a:avLst/>
                    </a:prstGeom>
                    <a:ln w="28575">
                      <a:solidFill>
                        <a:srgbClr val="FF0000"/>
                      </a:solidFill>
                    </a:ln>
                    <a:effectLst>
                      <a:glow rad="101600">
                        <a:schemeClr val="accent2">
                          <a:satMod val="175000"/>
                          <a:alpha val="40000"/>
                        </a:schemeClr>
                      </a:glow>
                    </a:effectLst>
                  </pic:spPr>
                </pic:pic>
              </a:graphicData>
            </a:graphic>
          </wp:inline>
        </w:drawing>
      </w:r>
    </w:p>
    <w:p w14:paraId="75C8CF6B" w14:textId="77777777" w:rsidR="00B93B7E" w:rsidRDefault="00B93B7E" w:rsidP="00E1523F">
      <w:pPr>
        <w:jc w:val="both"/>
        <w:rPr>
          <w:rFonts w:ascii="Arial" w:hAnsi="Arial" w:cs="Arial"/>
          <w:b/>
        </w:rPr>
      </w:pPr>
    </w:p>
    <w:p w14:paraId="33CA2A8B" w14:textId="77777777" w:rsidR="00E1523F" w:rsidRPr="00EB1CA1" w:rsidRDefault="00E1523F" w:rsidP="00E1523F">
      <w:pPr>
        <w:jc w:val="both"/>
        <w:rPr>
          <w:b/>
        </w:rPr>
      </w:pPr>
      <w:r w:rsidRPr="00EB1CA1">
        <w:rPr>
          <w:b/>
        </w:rPr>
        <w:t xml:space="preserve">Imagen de un disco rígido convencional desarmado  vs un disco SSD sin la carcasa protectora </w:t>
      </w:r>
    </w:p>
    <w:p w14:paraId="6DCED4E9" w14:textId="77777777" w:rsidR="00306411" w:rsidRDefault="00306411" w:rsidP="00306411">
      <w:pPr>
        <w:rPr>
          <w:b/>
          <w:sz w:val="32"/>
        </w:rPr>
      </w:pPr>
      <w:r w:rsidRPr="00306411">
        <w:rPr>
          <w:b/>
          <w:sz w:val="32"/>
        </w:rPr>
        <w:t>Discos rígidos Híbridos</w:t>
      </w:r>
      <w:r>
        <w:rPr>
          <w:b/>
          <w:sz w:val="32"/>
        </w:rPr>
        <w:t>:</w:t>
      </w:r>
    </w:p>
    <w:p w14:paraId="32CAD440" w14:textId="77777777" w:rsidR="00072142" w:rsidRDefault="00072142" w:rsidP="00072142"/>
    <w:p w14:paraId="2A3D5A6B" w14:textId="77777777" w:rsidR="00072142" w:rsidRDefault="00072142" w:rsidP="00072142">
      <w:pPr>
        <w:jc w:val="both"/>
      </w:pPr>
      <w:r>
        <w:t xml:space="preserve">Las unidades híbridas trabajan de una forma muy parecida a las actuales configuraciones de doble tecnología en muchos juegos y PC, así como algunas laptops </w:t>
      </w:r>
      <w:proofErr w:type="spellStart"/>
      <w:r>
        <w:t>ultraportátiles</w:t>
      </w:r>
      <w:proofErr w:type="spellEnd"/>
      <w:r>
        <w:t xml:space="preserve">. Estos sistemas tienen un </w:t>
      </w:r>
      <w:r w:rsidRPr="00072142">
        <w:t>SSD pequeño</w:t>
      </w:r>
      <w:r>
        <w:t xml:space="preserve"> y discreto para mantener el sistema operativo y los datos de uso frecuente, aumentado por un disco duro convencional de más capacidad para los datos de uso infrecuente y las grandes colecciones de documentos y medios digitales.</w:t>
      </w:r>
      <w:r w:rsidR="00615172">
        <w:t xml:space="preserve"> </w:t>
      </w:r>
      <w:r>
        <w:t>Los diseños actuales de unidades híbridas, por el contrario, ofrecen ambas tecnologías dentro de una única unidad física, y emplean algoritmos de software de almacenamiento en caché (en lugar de confiar en el cerebro del usuario) para decidir qué datos pertenecen a la parte SSD y cuáles van en la unidad.</w:t>
      </w:r>
    </w:p>
    <w:p w14:paraId="0EC27312" w14:textId="77777777" w:rsidR="00072142" w:rsidRDefault="00072142" w:rsidP="00072142">
      <w:pPr>
        <w:jc w:val="both"/>
      </w:pPr>
      <w:r>
        <w:t xml:space="preserve">Estos algoritmos de caché residen en el firmware de la unidad híbrida, no en el controlador de dispositivo. Para el sistema operativo de la computadora, una unidad híbrida aparece como una sola unidad con la parte SSD actuando estrictamente como un </w:t>
      </w:r>
      <w:r w:rsidRPr="00072142">
        <w:rPr>
          <w:b/>
        </w:rPr>
        <w:t>gran caché</w:t>
      </w:r>
      <w:r>
        <w:t>. La memoria caché no es volátil, por lo que los datos no desaparecen cuando la energía está ausente. En cualquier caso, un algoritmo de caché hará un seguimiento de los archivos que se cargan con mayor frecuencia (archivos del sistema operativo, aplicaciones y similares), y los almacenará en la parte de la unidad SSD. A partir de entonces, estos archivos se cargan en la memoria mucho más rápido de lo que lo hacían desde la unidad mecánica, aunque se dará alguna sobrecarga a medida que el equipo determina si el archivo en cuestión se encuentra en el SSD. Puede que la primera vez que use una unidad híbrida no haya caché, por lo que su rendimiento inicial será el mismo que el de un disco duro mecánico, pero la velocidad se incrementará con el tiempo.</w:t>
      </w:r>
    </w:p>
    <w:p w14:paraId="54C535DB" w14:textId="77777777" w:rsidR="002B7B41" w:rsidRDefault="002B7B41" w:rsidP="002B7B41">
      <w:pPr>
        <w:jc w:val="center"/>
      </w:pPr>
    </w:p>
    <w:p w14:paraId="2CAFF4DE" w14:textId="77777777" w:rsidR="00306411" w:rsidRDefault="00615172" w:rsidP="002B7B41">
      <w:pPr>
        <w:jc w:val="center"/>
        <w:rPr>
          <w:b/>
        </w:rPr>
      </w:pPr>
      <w:r>
        <w:rPr>
          <w:b/>
          <w:noProof/>
          <w:lang w:eastAsia="es-AR"/>
        </w:rPr>
        <w:drawing>
          <wp:inline distT="0" distB="0" distL="0" distR="0" wp14:anchorId="3FCBD5D5" wp14:editId="09D73535">
            <wp:extent cx="2884629" cy="3711575"/>
            <wp:effectExtent l="76200" t="76200" r="125730" b="136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d_solid_state_hybrid_drive_1.jpg"/>
                    <pic:cNvPicPr/>
                  </pic:nvPicPr>
                  <pic:blipFill>
                    <a:blip r:embed="rId27">
                      <a:extLst>
                        <a:ext uri="{28A0092B-C50C-407E-A947-70E740481C1C}">
                          <a14:useLocalDpi xmlns:a14="http://schemas.microsoft.com/office/drawing/2010/main" val="0"/>
                        </a:ext>
                      </a:extLst>
                    </a:blip>
                    <a:stretch>
                      <a:fillRect/>
                    </a:stretch>
                  </pic:blipFill>
                  <pic:spPr>
                    <a:xfrm>
                      <a:off x="0" y="0"/>
                      <a:ext cx="2903640" cy="3736036"/>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inline>
        </w:drawing>
      </w:r>
    </w:p>
    <w:p w14:paraId="7551A81C" w14:textId="77777777" w:rsidR="00615172" w:rsidRDefault="00615172" w:rsidP="002B7B41">
      <w:pPr>
        <w:jc w:val="center"/>
        <w:rPr>
          <w:b/>
        </w:rPr>
      </w:pPr>
    </w:p>
    <w:p w14:paraId="58AB349B" w14:textId="77777777" w:rsidR="00615172" w:rsidRDefault="00615172" w:rsidP="00615172">
      <w:pPr>
        <w:jc w:val="center"/>
        <w:rPr>
          <w:b/>
        </w:rPr>
      </w:pPr>
      <w:r>
        <w:rPr>
          <w:b/>
        </w:rPr>
        <w:t>Imagen de un disco rígido WD BLACK hibrido</w:t>
      </w:r>
    </w:p>
    <w:sectPr w:rsidR="00615172" w:rsidSect="0034094B">
      <w:headerReference w:type="default" r:id="rId28"/>
      <w:footerReference w:type="default" r:id="rId29"/>
      <w:pgSz w:w="11906" w:h="16838" w:code="9"/>
      <w:pgMar w:top="851" w:right="1418" w:bottom="1418" w:left="1701"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ECDC" w14:textId="77777777" w:rsidR="009E0C7A" w:rsidRDefault="009E0C7A" w:rsidP="00883CA2">
      <w:r>
        <w:separator/>
      </w:r>
    </w:p>
  </w:endnote>
  <w:endnote w:type="continuationSeparator" w:id="0">
    <w:p w14:paraId="25C9CD58" w14:textId="77777777" w:rsidR="009E0C7A" w:rsidRDefault="009E0C7A" w:rsidP="008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9A7" w14:textId="77777777" w:rsidR="00FB2B80" w:rsidRDefault="00FB2B80">
    <w:pPr>
      <w:pStyle w:val="Piedepgina"/>
    </w:pPr>
  </w:p>
  <w:p w14:paraId="427148EB" w14:textId="77777777" w:rsidR="00FB2B80" w:rsidRDefault="009E0C7A" w:rsidP="0040761A">
    <w:pPr>
      <w:pStyle w:val="Piedepgina"/>
      <w:tabs>
        <w:tab w:val="clear" w:pos="8838"/>
        <w:tab w:val="right" w:pos="8789"/>
      </w:tabs>
    </w:pPr>
    <w:r>
      <w:rPr>
        <w:noProof/>
        <w:lang w:eastAsia="es-AR"/>
      </w:rPr>
      <w:pict w14:anchorId="790BA141">
        <v:line id="5 Conector recto" o:spid="_x0000_s1025" style="position:absolute;z-index:251658240;visibility:visible;mso-width-relative:margin;mso-height-relative:margin" from="-1.05pt,9.25pt" to="438.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" strokecolor="black [3213]" strokeweight="2.25pt">
          <v:shadow on="t" color="black" opacity="24903f" origin=",.5" offset="0,.55556mm"/>
        </v:line>
      </w:pict>
    </w:r>
  </w:p>
  <w:p w14:paraId="1542D514" w14:textId="77777777" w:rsidR="00FB2B80" w:rsidRDefault="00CE47F8" w:rsidP="0040761A">
    <w:pPr>
      <w:pStyle w:val="Piedepgina"/>
      <w:tabs>
        <w:tab w:val="clear" w:pos="8838"/>
        <w:tab w:val="right" w:pos="8789"/>
      </w:tabs>
    </w:pPr>
    <w:r>
      <w:rPr>
        <w:rFonts w:ascii="Times New Roman" w:hAnsi="Times New Roman" w:cs="Times New Roman"/>
        <w:b/>
        <w:sz w:val="24"/>
        <w:szCs w:val="24"/>
      </w:rPr>
      <w:tab/>
    </w:r>
    <w:r>
      <w:rPr>
        <w:rFonts w:ascii="Times New Roman" w:hAnsi="Times New Roman" w:cs="Times New Roman"/>
        <w:b/>
        <w:sz w:val="24"/>
        <w:szCs w:val="24"/>
      </w:rPr>
      <w:tab/>
    </w:r>
    <w:r w:rsidR="007A5D24" w:rsidRPr="00AA62DA">
      <w:rPr>
        <w:rFonts w:ascii="Times New Roman" w:hAnsi="Times New Roman" w:cs="Times New Roman"/>
        <w:b/>
        <w:sz w:val="24"/>
        <w:szCs w:val="24"/>
      </w:rPr>
      <w:fldChar w:fldCharType="begin"/>
    </w:r>
    <w:r w:rsidR="00AA62DA" w:rsidRPr="00AA62DA">
      <w:rPr>
        <w:rFonts w:ascii="Times New Roman" w:hAnsi="Times New Roman" w:cs="Times New Roman"/>
        <w:b/>
        <w:sz w:val="24"/>
        <w:szCs w:val="24"/>
      </w:rPr>
      <w:instrText>PAGE   \* MERGEFORMAT</w:instrText>
    </w:r>
    <w:r w:rsidR="007A5D24" w:rsidRPr="00AA62DA">
      <w:rPr>
        <w:rFonts w:ascii="Times New Roman" w:hAnsi="Times New Roman" w:cs="Times New Roman"/>
        <w:b/>
        <w:sz w:val="24"/>
        <w:szCs w:val="24"/>
      </w:rPr>
      <w:fldChar w:fldCharType="separate"/>
    </w:r>
    <w:r w:rsidR="00004DF9" w:rsidRPr="00004DF9">
      <w:rPr>
        <w:rFonts w:ascii="Times New Roman" w:hAnsi="Times New Roman" w:cs="Times New Roman"/>
        <w:b/>
        <w:noProof/>
        <w:sz w:val="24"/>
        <w:szCs w:val="24"/>
        <w:lang w:val="es-ES"/>
      </w:rPr>
      <w:t>1</w:t>
    </w:r>
    <w:r w:rsidR="007A5D24" w:rsidRPr="00AA62DA">
      <w:rPr>
        <w:rFonts w:ascii="Times New Roman" w:hAnsi="Times New Roman" w:cs="Times New Roman"/>
        <w:b/>
        <w:sz w:val="24"/>
        <w:szCs w:val="24"/>
      </w:rPr>
      <w:fldChar w:fldCharType="end"/>
    </w:r>
    <w:r w:rsidR="00FB2B80">
      <w:tab/>
    </w:r>
  </w:p>
  <w:p w14:paraId="3FF515D7" w14:textId="77777777" w:rsidR="00412AC1" w:rsidRDefault="00412A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73A2" w14:textId="77777777" w:rsidR="009E0C7A" w:rsidRDefault="009E0C7A" w:rsidP="00883CA2">
      <w:r>
        <w:separator/>
      </w:r>
    </w:p>
  </w:footnote>
  <w:footnote w:type="continuationSeparator" w:id="0">
    <w:p w14:paraId="50805598" w14:textId="77777777" w:rsidR="009E0C7A" w:rsidRDefault="009E0C7A" w:rsidP="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88E5" w14:textId="77777777" w:rsidR="00680B93" w:rsidRPr="00883CA2" w:rsidRDefault="009E0C7A" w:rsidP="004552BE">
    <w:pPr>
      <w:pStyle w:val="Encabezado"/>
      <w:tabs>
        <w:tab w:val="clear" w:pos="4419"/>
        <w:tab w:val="clear" w:pos="8838"/>
        <w:tab w:val="right" w:pos="8789"/>
      </w:tabs>
      <w:rPr>
        <w:rFonts w:ascii="Times New Roman" w:hAnsi="Times New Roman" w:cs="Times New Roman"/>
        <w:b/>
        <w:sz w:val="24"/>
        <w:szCs w:val="24"/>
      </w:rPr>
    </w:pPr>
    <w:r>
      <w:rPr>
        <w:noProof/>
        <w:lang w:eastAsia="es-AR"/>
      </w:rPr>
      <w:pict w14:anchorId="3CD957D7">
        <v:line id="3 Conector recto" o:spid="_x0000_s1026" style="position:absolute;z-index:251655680;visibility:visible;mso-width-relative:margin;mso-height-relative:margin" from="-1.05pt,.25pt" to="43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" strokecolor="black [3213]" strokeweight="2.25pt">
          <v:shadow on="t" color="black" opacity="24903f" origin=",.5" offset="0,.55556mm"/>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3365D1B"/>
    <w:multiLevelType w:val="hybridMultilevel"/>
    <w:tmpl w:val="95A8BBE2"/>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CB770B5"/>
    <w:multiLevelType w:val="hybridMultilevel"/>
    <w:tmpl w:val="6A360224"/>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B41A8"/>
    <w:multiLevelType w:val="hybridMultilevel"/>
    <w:tmpl w:val="8EBEB0A0"/>
    <w:lvl w:ilvl="0" w:tplc="2C0A0001">
      <w:start w:val="1"/>
      <w:numFmt w:val="bullet"/>
      <w:lvlText w:val=""/>
      <w:lvlJc w:val="left"/>
      <w:pPr>
        <w:ind w:left="754" w:hanging="360"/>
      </w:pPr>
      <w:rPr>
        <w:rFonts w:ascii="Symbol" w:hAnsi="Symbol" w:hint="default"/>
      </w:rPr>
    </w:lvl>
    <w:lvl w:ilvl="1" w:tplc="2C0A0003" w:tentative="1">
      <w:start w:val="1"/>
      <w:numFmt w:val="bullet"/>
      <w:lvlText w:val="o"/>
      <w:lvlJc w:val="left"/>
      <w:pPr>
        <w:ind w:left="1474" w:hanging="360"/>
      </w:pPr>
      <w:rPr>
        <w:rFonts w:ascii="Courier New" w:hAnsi="Courier New" w:cs="Courier New" w:hint="default"/>
      </w:rPr>
    </w:lvl>
    <w:lvl w:ilvl="2" w:tplc="2C0A0005" w:tentative="1">
      <w:start w:val="1"/>
      <w:numFmt w:val="bullet"/>
      <w:lvlText w:val=""/>
      <w:lvlJc w:val="left"/>
      <w:pPr>
        <w:ind w:left="2194" w:hanging="360"/>
      </w:pPr>
      <w:rPr>
        <w:rFonts w:ascii="Wingdings" w:hAnsi="Wingdings" w:hint="default"/>
      </w:rPr>
    </w:lvl>
    <w:lvl w:ilvl="3" w:tplc="2C0A0001" w:tentative="1">
      <w:start w:val="1"/>
      <w:numFmt w:val="bullet"/>
      <w:lvlText w:val=""/>
      <w:lvlJc w:val="left"/>
      <w:pPr>
        <w:ind w:left="2914" w:hanging="360"/>
      </w:pPr>
      <w:rPr>
        <w:rFonts w:ascii="Symbol" w:hAnsi="Symbol" w:hint="default"/>
      </w:rPr>
    </w:lvl>
    <w:lvl w:ilvl="4" w:tplc="2C0A0003" w:tentative="1">
      <w:start w:val="1"/>
      <w:numFmt w:val="bullet"/>
      <w:lvlText w:val="o"/>
      <w:lvlJc w:val="left"/>
      <w:pPr>
        <w:ind w:left="3634" w:hanging="360"/>
      </w:pPr>
      <w:rPr>
        <w:rFonts w:ascii="Courier New" w:hAnsi="Courier New" w:cs="Courier New" w:hint="default"/>
      </w:rPr>
    </w:lvl>
    <w:lvl w:ilvl="5" w:tplc="2C0A0005" w:tentative="1">
      <w:start w:val="1"/>
      <w:numFmt w:val="bullet"/>
      <w:lvlText w:val=""/>
      <w:lvlJc w:val="left"/>
      <w:pPr>
        <w:ind w:left="4354" w:hanging="360"/>
      </w:pPr>
      <w:rPr>
        <w:rFonts w:ascii="Wingdings" w:hAnsi="Wingdings" w:hint="default"/>
      </w:rPr>
    </w:lvl>
    <w:lvl w:ilvl="6" w:tplc="2C0A0001" w:tentative="1">
      <w:start w:val="1"/>
      <w:numFmt w:val="bullet"/>
      <w:lvlText w:val=""/>
      <w:lvlJc w:val="left"/>
      <w:pPr>
        <w:ind w:left="5074" w:hanging="360"/>
      </w:pPr>
      <w:rPr>
        <w:rFonts w:ascii="Symbol" w:hAnsi="Symbol" w:hint="default"/>
      </w:rPr>
    </w:lvl>
    <w:lvl w:ilvl="7" w:tplc="2C0A0003" w:tentative="1">
      <w:start w:val="1"/>
      <w:numFmt w:val="bullet"/>
      <w:lvlText w:val="o"/>
      <w:lvlJc w:val="left"/>
      <w:pPr>
        <w:ind w:left="5794" w:hanging="360"/>
      </w:pPr>
      <w:rPr>
        <w:rFonts w:ascii="Courier New" w:hAnsi="Courier New" w:cs="Courier New" w:hint="default"/>
      </w:rPr>
    </w:lvl>
    <w:lvl w:ilvl="8" w:tplc="2C0A0005" w:tentative="1">
      <w:start w:val="1"/>
      <w:numFmt w:val="bullet"/>
      <w:lvlText w:val=""/>
      <w:lvlJc w:val="left"/>
      <w:pPr>
        <w:ind w:left="6514" w:hanging="360"/>
      </w:pPr>
      <w:rPr>
        <w:rFonts w:ascii="Wingdings" w:hAnsi="Wingdings" w:hint="default"/>
      </w:rPr>
    </w:lvl>
  </w:abstractNum>
  <w:abstractNum w:abstractNumId="4" w15:restartNumberingAfterBreak="0">
    <w:nsid w:val="14D85C47"/>
    <w:multiLevelType w:val="multilevel"/>
    <w:tmpl w:val="9D0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102"/>
    <w:multiLevelType w:val="multilevel"/>
    <w:tmpl w:val="9F90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D7B22"/>
    <w:multiLevelType w:val="hybridMultilevel"/>
    <w:tmpl w:val="50E25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6AB0B8A"/>
    <w:multiLevelType w:val="hybridMultilevel"/>
    <w:tmpl w:val="E1225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76241"/>
    <w:multiLevelType w:val="hybridMultilevel"/>
    <w:tmpl w:val="F1D62B12"/>
    <w:lvl w:ilvl="0" w:tplc="040A0001">
      <w:start w:val="1"/>
      <w:numFmt w:val="bullet"/>
      <w:lvlText w:val=""/>
      <w:lvlJc w:val="left"/>
      <w:pPr>
        <w:tabs>
          <w:tab w:val="num" w:pos="2629"/>
        </w:tabs>
        <w:ind w:left="2629"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8B2002"/>
    <w:multiLevelType w:val="hybridMultilevel"/>
    <w:tmpl w:val="C11248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FAA783A"/>
    <w:multiLevelType w:val="hybridMultilevel"/>
    <w:tmpl w:val="92AAF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BD83E0C"/>
    <w:multiLevelType w:val="multilevel"/>
    <w:tmpl w:val="06A2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57C1D"/>
    <w:multiLevelType w:val="hybridMultilevel"/>
    <w:tmpl w:val="65FCE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6AE0137"/>
    <w:multiLevelType w:val="hybridMultilevel"/>
    <w:tmpl w:val="248C7E16"/>
    <w:lvl w:ilvl="0" w:tplc="2C0A0001">
      <w:start w:val="1"/>
      <w:numFmt w:val="bullet"/>
      <w:lvlText w:val=""/>
      <w:lvlJc w:val="left"/>
      <w:pPr>
        <w:ind w:left="2705" w:hanging="360"/>
      </w:pPr>
      <w:rPr>
        <w:rFonts w:ascii="Symbol" w:hAnsi="Symbol" w:hint="default"/>
      </w:rPr>
    </w:lvl>
    <w:lvl w:ilvl="1" w:tplc="2C0A0003" w:tentative="1">
      <w:start w:val="1"/>
      <w:numFmt w:val="bullet"/>
      <w:lvlText w:val="o"/>
      <w:lvlJc w:val="left"/>
      <w:pPr>
        <w:ind w:left="3425" w:hanging="360"/>
      </w:pPr>
      <w:rPr>
        <w:rFonts w:ascii="Courier New" w:hAnsi="Courier New" w:cs="Courier New" w:hint="default"/>
      </w:rPr>
    </w:lvl>
    <w:lvl w:ilvl="2" w:tplc="2C0A0005" w:tentative="1">
      <w:start w:val="1"/>
      <w:numFmt w:val="bullet"/>
      <w:lvlText w:val=""/>
      <w:lvlJc w:val="left"/>
      <w:pPr>
        <w:ind w:left="4145" w:hanging="360"/>
      </w:pPr>
      <w:rPr>
        <w:rFonts w:ascii="Wingdings" w:hAnsi="Wingdings" w:hint="default"/>
      </w:rPr>
    </w:lvl>
    <w:lvl w:ilvl="3" w:tplc="2C0A0001" w:tentative="1">
      <w:start w:val="1"/>
      <w:numFmt w:val="bullet"/>
      <w:lvlText w:val=""/>
      <w:lvlJc w:val="left"/>
      <w:pPr>
        <w:ind w:left="4865" w:hanging="360"/>
      </w:pPr>
      <w:rPr>
        <w:rFonts w:ascii="Symbol" w:hAnsi="Symbol" w:hint="default"/>
      </w:rPr>
    </w:lvl>
    <w:lvl w:ilvl="4" w:tplc="2C0A0003" w:tentative="1">
      <w:start w:val="1"/>
      <w:numFmt w:val="bullet"/>
      <w:lvlText w:val="o"/>
      <w:lvlJc w:val="left"/>
      <w:pPr>
        <w:ind w:left="5585" w:hanging="360"/>
      </w:pPr>
      <w:rPr>
        <w:rFonts w:ascii="Courier New" w:hAnsi="Courier New" w:cs="Courier New" w:hint="default"/>
      </w:rPr>
    </w:lvl>
    <w:lvl w:ilvl="5" w:tplc="2C0A0005" w:tentative="1">
      <w:start w:val="1"/>
      <w:numFmt w:val="bullet"/>
      <w:lvlText w:val=""/>
      <w:lvlJc w:val="left"/>
      <w:pPr>
        <w:ind w:left="6305" w:hanging="360"/>
      </w:pPr>
      <w:rPr>
        <w:rFonts w:ascii="Wingdings" w:hAnsi="Wingdings" w:hint="default"/>
      </w:rPr>
    </w:lvl>
    <w:lvl w:ilvl="6" w:tplc="2C0A0001" w:tentative="1">
      <w:start w:val="1"/>
      <w:numFmt w:val="bullet"/>
      <w:lvlText w:val=""/>
      <w:lvlJc w:val="left"/>
      <w:pPr>
        <w:ind w:left="7025" w:hanging="360"/>
      </w:pPr>
      <w:rPr>
        <w:rFonts w:ascii="Symbol" w:hAnsi="Symbol" w:hint="default"/>
      </w:rPr>
    </w:lvl>
    <w:lvl w:ilvl="7" w:tplc="2C0A0003" w:tentative="1">
      <w:start w:val="1"/>
      <w:numFmt w:val="bullet"/>
      <w:lvlText w:val="o"/>
      <w:lvlJc w:val="left"/>
      <w:pPr>
        <w:ind w:left="7745" w:hanging="360"/>
      </w:pPr>
      <w:rPr>
        <w:rFonts w:ascii="Courier New" w:hAnsi="Courier New" w:cs="Courier New" w:hint="default"/>
      </w:rPr>
    </w:lvl>
    <w:lvl w:ilvl="8" w:tplc="2C0A0005" w:tentative="1">
      <w:start w:val="1"/>
      <w:numFmt w:val="bullet"/>
      <w:lvlText w:val=""/>
      <w:lvlJc w:val="left"/>
      <w:pPr>
        <w:ind w:left="8465" w:hanging="360"/>
      </w:pPr>
      <w:rPr>
        <w:rFonts w:ascii="Wingdings" w:hAnsi="Wingdings" w:hint="default"/>
      </w:rPr>
    </w:lvl>
  </w:abstractNum>
  <w:abstractNum w:abstractNumId="14" w15:restartNumberingAfterBreak="0">
    <w:nsid w:val="67FE57E4"/>
    <w:multiLevelType w:val="hybridMultilevel"/>
    <w:tmpl w:val="9C3063F2"/>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20B24"/>
    <w:multiLevelType w:val="hybridMultilevel"/>
    <w:tmpl w:val="4D96FE38"/>
    <w:lvl w:ilvl="0" w:tplc="3CB66948">
      <w:start w:val="1"/>
      <w:numFmt w:val="decimal"/>
      <w:lvlText w:val="%1."/>
      <w:lvlJc w:val="left"/>
      <w:pPr>
        <w:tabs>
          <w:tab w:val="num" w:pos="720"/>
        </w:tabs>
        <w:ind w:left="720" w:hanging="360"/>
      </w:pPr>
    </w:lvl>
    <w:lvl w:ilvl="1" w:tplc="6796784E" w:tentative="1">
      <w:start w:val="1"/>
      <w:numFmt w:val="decimal"/>
      <w:lvlText w:val="%2."/>
      <w:lvlJc w:val="left"/>
      <w:pPr>
        <w:tabs>
          <w:tab w:val="num" w:pos="1440"/>
        </w:tabs>
        <w:ind w:left="1440" w:hanging="360"/>
      </w:pPr>
    </w:lvl>
    <w:lvl w:ilvl="2" w:tplc="C778BCA2" w:tentative="1">
      <w:start w:val="1"/>
      <w:numFmt w:val="decimal"/>
      <w:lvlText w:val="%3."/>
      <w:lvlJc w:val="left"/>
      <w:pPr>
        <w:tabs>
          <w:tab w:val="num" w:pos="2160"/>
        </w:tabs>
        <w:ind w:left="2160" w:hanging="360"/>
      </w:pPr>
    </w:lvl>
    <w:lvl w:ilvl="3" w:tplc="37D42212" w:tentative="1">
      <w:start w:val="1"/>
      <w:numFmt w:val="decimal"/>
      <w:lvlText w:val="%4."/>
      <w:lvlJc w:val="left"/>
      <w:pPr>
        <w:tabs>
          <w:tab w:val="num" w:pos="2880"/>
        </w:tabs>
        <w:ind w:left="2880" w:hanging="360"/>
      </w:pPr>
    </w:lvl>
    <w:lvl w:ilvl="4" w:tplc="897CF55E" w:tentative="1">
      <w:start w:val="1"/>
      <w:numFmt w:val="decimal"/>
      <w:lvlText w:val="%5."/>
      <w:lvlJc w:val="left"/>
      <w:pPr>
        <w:tabs>
          <w:tab w:val="num" w:pos="3600"/>
        </w:tabs>
        <w:ind w:left="3600" w:hanging="360"/>
      </w:pPr>
    </w:lvl>
    <w:lvl w:ilvl="5" w:tplc="B786FD88" w:tentative="1">
      <w:start w:val="1"/>
      <w:numFmt w:val="decimal"/>
      <w:lvlText w:val="%6."/>
      <w:lvlJc w:val="left"/>
      <w:pPr>
        <w:tabs>
          <w:tab w:val="num" w:pos="4320"/>
        </w:tabs>
        <w:ind w:left="4320" w:hanging="360"/>
      </w:pPr>
    </w:lvl>
    <w:lvl w:ilvl="6" w:tplc="084A76A2" w:tentative="1">
      <w:start w:val="1"/>
      <w:numFmt w:val="decimal"/>
      <w:lvlText w:val="%7."/>
      <w:lvlJc w:val="left"/>
      <w:pPr>
        <w:tabs>
          <w:tab w:val="num" w:pos="5040"/>
        </w:tabs>
        <w:ind w:left="5040" w:hanging="360"/>
      </w:pPr>
    </w:lvl>
    <w:lvl w:ilvl="7" w:tplc="A4D4D51A" w:tentative="1">
      <w:start w:val="1"/>
      <w:numFmt w:val="decimal"/>
      <w:lvlText w:val="%8."/>
      <w:lvlJc w:val="left"/>
      <w:pPr>
        <w:tabs>
          <w:tab w:val="num" w:pos="5760"/>
        </w:tabs>
        <w:ind w:left="5760" w:hanging="360"/>
      </w:pPr>
    </w:lvl>
    <w:lvl w:ilvl="8" w:tplc="D4E61DC4" w:tentative="1">
      <w:start w:val="1"/>
      <w:numFmt w:val="decimal"/>
      <w:lvlText w:val="%9."/>
      <w:lvlJc w:val="left"/>
      <w:pPr>
        <w:tabs>
          <w:tab w:val="num" w:pos="6480"/>
        </w:tabs>
        <w:ind w:left="6480" w:hanging="360"/>
      </w:pPr>
    </w:lvl>
  </w:abstractNum>
  <w:abstractNum w:abstractNumId="16" w15:restartNumberingAfterBreak="0">
    <w:nsid w:val="6C9F710F"/>
    <w:multiLevelType w:val="hybridMultilevel"/>
    <w:tmpl w:val="B346FBEC"/>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E2CBE"/>
    <w:multiLevelType w:val="hybridMultilevel"/>
    <w:tmpl w:val="E814C76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12041"/>
    <w:multiLevelType w:val="hybridMultilevel"/>
    <w:tmpl w:val="35EACB9C"/>
    <w:lvl w:ilvl="0" w:tplc="E01E591C">
      <w:numFmt w:val="bullet"/>
      <w:lvlText w:val=""/>
      <w:lvlJc w:val="left"/>
      <w:pPr>
        <w:ind w:left="1935" w:hanging="1575"/>
      </w:pPr>
      <w:rPr>
        <w:rFonts w:ascii="Symbol" w:eastAsiaTheme="minorEastAsia" w:hAnsi="Symbol"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58974288">
    <w:abstractNumId w:val="9"/>
  </w:num>
  <w:num w:numId="2" w16cid:durableId="1521312013">
    <w:abstractNumId w:val="10"/>
  </w:num>
  <w:num w:numId="3" w16cid:durableId="433063497">
    <w:abstractNumId w:val="12"/>
  </w:num>
  <w:num w:numId="4" w16cid:durableId="1368947260">
    <w:abstractNumId w:val="0"/>
  </w:num>
  <w:num w:numId="5" w16cid:durableId="1798908627">
    <w:abstractNumId w:val="14"/>
  </w:num>
  <w:num w:numId="6" w16cid:durableId="1419792158">
    <w:abstractNumId w:val="6"/>
  </w:num>
  <w:num w:numId="7" w16cid:durableId="1490712329">
    <w:abstractNumId w:val="2"/>
  </w:num>
  <w:num w:numId="8" w16cid:durableId="1461267122">
    <w:abstractNumId w:val="18"/>
  </w:num>
  <w:num w:numId="9" w16cid:durableId="92819836">
    <w:abstractNumId w:val="17"/>
  </w:num>
  <w:num w:numId="10" w16cid:durableId="2056080322">
    <w:abstractNumId w:val="16"/>
  </w:num>
  <w:num w:numId="11" w16cid:durableId="916132243">
    <w:abstractNumId w:val="4"/>
  </w:num>
  <w:num w:numId="12" w16cid:durableId="1515657214">
    <w:abstractNumId w:val="11"/>
  </w:num>
  <w:num w:numId="13" w16cid:durableId="1918048210">
    <w:abstractNumId w:val="5"/>
  </w:num>
  <w:num w:numId="14" w16cid:durableId="1425150180">
    <w:abstractNumId w:val="3"/>
  </w:num>
  <w:num w:numId="15" w16cid:durableId="1399471915">
    <w:abstractNumId w:val="13"/>
  </w:num>
  <w:num w:numId="16" w16cid:durableId="1906605461">
    <w:abstractNumId w:val="8"/>
  </w:num>
  <w:num w:numId="17" w16cid:durableId="2080905301">
    <w:abstractNumId w:val="1"/>
  </w:num>
  <w:num w:numId="18" w16cid:durableId="1590850203">
    <w:abstractNumId w:val="7"/>
  </w:num>
  <w:num w:numId="19" w16cid:durableId="1723406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2C3"/>
    <w:rsid w:val="00004DF9"/>
    <w:rsid w:val="0001029D"/>
    <w:rsid w:val="00035EE2"/>
    <w:rsid w:val="000432C3"/>
    <w:rsid w:val="00043A53"/>
    <w:rsid w:val="00056381"/>
    <w:rsid w:val="00070848"/>
    <w:rsid w:val="00072142"/>
    <w:rsid w:val="000D01FC"/>
    <w:rsid w:val="000D4106"/>
    <w:rsid w:val="000D6B9B"/>
    <w:rsid w:val="001121E0"/>
    <w:rsid w:val="001277E6"/>
    <w:rsid w:val="00141BA3"/>
    <w:rsid w:val="00167C7D"/>
    <w:rsid w:val="00183C1E"/>
    <w:rsid w:val="001A18CC"/>
    <w:rsid w:val="001C18EA"/>
    <w:rsid w:val="001C3200"/>
    <w:rsid w:val="001D4A59"/>
    <w:rsid w:val="001E29A9"/>
    <w:rsid w:val="001E3BBD"/>
    <w:rsid w:val="001F269E"/>
    <w:rsid w:val="00210953"/>
    <w:rsid w:val="00227356"/>
    <w:rsid w:val="0023112F"/>
    <w:rsid w:val="00234533"/>
    <w:rsid w:val="00244968"/>
    <w:rsid w:val="00271A8C"/>
    <w:rsid w:val="00283A99"/>
    <w:rsid w:val="002A3C7C"/>
    <w:rsid w:val="002A7B73"/>
    <w:rsid w:val="002B20E4"/>
    <w:rsid w:val="002B7B41"/>
    <w:rsid w:val="002C2E29"/>
    <w:rsid w:val="002C43FF"/>
    <w:rsid w:val="002D386A"/>
    <w:rsid w:val="002F6F26"/>
    <w:rsid w:val="00306411"/>
    <w:rsid w:val="00321A0A"/>
    <w:rsid w:val="0032772E"/>
    <w:rsid w:val="0034094B"/>
    <w:rsid w:val="003717A3"/>
    <w:rsid w:val="003722B5"/>
    <w:rsid w:val="00377E14"/>
    <w:rsid w:val="003936CA"/>
    <w:rsid w:val="003E62E8"/>
    <w:rsid w:val="003F3D22"/>
    <w:rsid w:val="0040169F"/>
    <w:rsid w:val="0040761A"/>
    <w:rsid w:val="00412AC1"/>
    <w:rsid w:val="00420DBB"/>
    <w:rsid w:val="00424312"/>
    <w:rsid w:val="00435CED"/>
    <w:rsid w:val="004552BE"/>
    <w:rsid w:val="004660C4"/>
    <w:rsid w:val="00480BE6"/>
    <w:rsid w:val="0049079F"/>
    <w:rsid w:val="004A0585"/>
    <w:rsid w:val="004A1096"/>
    <w:rsid w:val="004D2351"/>
    <w:rsid w:val="004F2465"/>
    <w:rsid w:val="004F66B1"/>
    <w:rsid w:val="00517D59"/>
    <w:rsid w:val="00563EF9"/>
    <w:rsid w:val="005974F4"/>
    <w:rsid w:val="005D3ED0"/>
    <w:rsid w:val="005D60BC"/>
    <w:rsid w:val="005D772A"/>
    <w:rsid w:val="005E2CDC"/>
    <w:rsid w:val="005F3A69"/>
    <w:rsid w:val="00612A81"/>
    <w:rsid w:val="00615172"/>
    <w:rsid w:val="0063264C"/>
    <w:rsid w:val="00673E73"/>
    <w:rsid w:val="0067626F"/>
    <w:rsid w:val="00680B93"/>
    <w:rsid w:val="0068529F"/>
    <w:rsid w:val="00693F88"/>
    <w:rsid w:val="006E09E1"/>
    <w:rsid w:val="00712007"/>
    <w:rsid w:val="00724CE0"/>
    <w:rsid w:val="00792139"/>
    <w:rsid w:val="00794FD4"/>
    <w:rsid w:val="007A5D24"/>
    <w:rsid w:val="007B18ED"/>
    <w:rsid w:val="007B6119"/>
    <w:rsid w:val="007B66E3"/>
    <w:rsid w:val="007D3204"/>
    <w:rsid w:val="007D4A2E"/>
    <w:rsid w:val="008070F9"/>
    <w:rsid w:val="00827608"/>
    <w:rsid w:val="00833137"/>
    <w:rsid w:val="00883CA2"/>
    <w:rsid w:val="008969FC"/>
    <w:rsid w:val="008A0CBD"/>
    <w:rsid w:val="008E1D13"/>
    <w:rsid w:val="009257EC"/>
    <w:rsid w:val="0093184B"/>
    <w:rsid w:val="00956144"/>
    <w:rsid w:val="009570F4"/>
    <w:rsid w:val="00963561"/>
    <w:rsid w:val="00997C11"/>
    <w:rsid w:val="009B248C"/>
    <w:rsid w:val="009B5676"/>
    <w:rsid w:val="009C2CA1"/>
    <w:rsid w:val="009E0C7A"/>
    <w:rsid w:val="009F6926"/>
    <w:rsid w:val="00A03094"/>
    <w:rsid w:val="00A2121E"/>
    <w:rsid w:val="00A249CE"/>
    <w:rsid w:val="00A4132B"/>
    <w:rsid w:val="00A42DD7"/>
    <w:rsid w:val="00A46436"/>
    <w:rsid w:val="00A80ADE"/>
    <w:rsid w:val="00AA62DA"/>
    <w:rsid w:val="00AB728E"/>
    <w:rsid w:val="00AD6082"/>
    <w:rsid w:val="00AF1C3E"/>
    <w:rsid w:val="00AF78FC"/>
    <w:rsid w:val="00B274F1"/>
    <w:rsid w:val="00B54DDB"/>
    <w:rsid w:val="00B60264"/>
    <w:rsid w:val="00B83FCF"/>
    <w:rsid w:val="00B878AC"/>
    <w:rsid w:val="00B93B7E"/>
    <w:rsid w:val="00B978D4"/>
    <w:rsid w:val="00BA3281"/>
    <w:rsid w:val="00BB4A19"/>
    <w:rsid w:val="00BD6F8E"/>
    <w:rsid w:val="00BD7604"/>
    <w:rsid w:val="00BF6641"/>
    <w:rsid w:val="00C058C8"/>
    <w:rsid w:val="00C1662F"/>
    <w:rsid w:val="00C205BC"/>
    <w:rsid w:val="00C22561"/>
    <w:rsid w:val="00C32C97"/>
    <w:rsid w:val="00C377A0"/>
    <w:rsid w:val="00C47464"/>
    <w:rsid w:val="00C74646"/>
    <w:rsid w:val="00C8346E"/>
    <w:rsid w:val="00C90BF6"/>
    <w:rsid w:val="00CB0F70"/>
    <w:rsid w:val="00CE47F8"/>
    <w:rsid w:val="00CF66C9"/>
    <w:rsid w:val="00D061BC"/>
    <w:rsid w:val="00D35D99"/>
    <w:rsid w:val="00D472B8"/>
    <w:rsid w:val="00D47FAE"/>
    <w:rsid w:val="00D607E3"/>
    <w:rsid w:val="00D66613"/>
    <w:rsid w:val="00D81DC9"/>
    <w:rsid w:val="00DA38C9"/>
    <w:rsid w:val="00DA6DC6"/>
    <w:rsid w:val="00DA763C"/>
    <w:rsid w:val="00DB6A8C"/>
    <w:rsid w:val="00DE2D3F"/>
    <w:rsid w:val="00DE5371"/>
    <w:rsid w:val="00DE6A13"/>
    <w:rsid w:val="00E0298B"/>
    <w:rsid w:val="00E1523F"/>
    <w:rsid w:val="00E20C57"/>
    <w:rsid w:val="00E35718"/>
    <w:rsid w:val="00E82688"/>
    <w:rsid w:val="00E96DBD"/>
    <w:rsid w:val="00EA425B"/>
    <w:rsid w:val="00EB1CA1"/>
    <w:rsid w:val="00EC4483"/>
    <w:rsid w:val="00ED06FB"/>
    <w:rsid w:val="00ED4F97"/>
    <w:rsid w:val="00EF5C57"/>
    <w:rsid w:val="00F16370"/>
    <w:rsid w:val="00F42B7A"/>
    <w:rsid w:val="00F56378"/>
    <w:rsid w:val="00F6390B"/>
    <w:rsid w:val="00F74E69"/>
    <w:rsid w:val="00F763F5"/>
    <w:rsid w:val="00F77030"/>
    <w:rsid w:val="00F820C9"/>
    <w:rsid w:val="00FB2B80"/>
    <w:rsid w:val="00FB307C"/>
    <w:rsid w:val="00FC7EC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537A17"/>
  <w15:docId w15:val="{A75697DE-92CC-49C4-89D1-FD4BAA74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19"/>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uiPriority w:val="9"/>
    <w:semiHidden/>
    <w:unhideWhenUsed/>
    <w:qFormat/>
    <w:rsid w:val="00AD6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7B6119"/>
    <w:pPr>
      <w:keepNext/>
      <w:spacing w:before="240" w:after="60"/>
      <w:outlineLvl w:val="2"/>
    </w:pPr>
    <w:rPr>
      <w:rFonts w:ascii="Arial" w:hAnsi="Arial" w:cs="Arial"/>
      <w:b/>
      <w:bCs/>
      <w:sz w:val="26"/>
      <w:szCs w:val="26"/>
    </w:rPr>
  </w:style>
  <w:style w:type="paragraph" w:styleId="Ttulo6">
    <w:name w:val="heading 6"/>
    <w:basedOn w:val="Normal"/>
    <w:next w:val="Normal"/>
    <w:link w:val="Ttulo6Car"/>
    <w:uiPriority w:val="9"/>
    <w:semiHidden/>
    <w:unhideWhenUsed/>
    <w:qFormat/>
    <w:rsid w:val="003409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883CA2"/>
  </w:style>
  <w:style w:type="paragraph" w:styleId="Piedepgina">
    <w:name w:val="footer"/>
    <w:basedOn w:val="Normal"/>
    <w:link w:val="PiedepginaCar"/>
    <w:unhideWhenUsed/>
    <w:rsid w:val="00883CA2"/>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rsid w:val="00883CA2"/>
  </w:style>
  <w:style w:type="paragraph" w:styleId="Textodeglobo">
    <w:name w:val="Balloon Text"/>
    <w:basedOn w:val="Normal"/>
    <w:link w:val="TextodegloboCar"/>
    <w:uiPriority w:val="99"/>
    <w:semiHidden/>
    <w:unhideWhenUsed/>
    <w:rsid w:val="00883CA2"/>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883CA2"/>
    <w:rPr>
      <w:rFonts w:ascii="Tahoma" w:hAnsi="Tahoma" w:cs="Tahoma"/>
      <w:sz w:val="16"/>
      <w:szCs w:val="16"/>
    </w:rPr>
  </w:style>
  <w:style w:type="character" w:styleId="Hipervnculo">
    <w:name w:val="Hyperlink"/>
    <w:basedOn w:val="Fuentedeprrafopredeter"/>
    <w:uiPriority w:val="99"/>
    <w:unhideWhenUsed/>
    <w:rsid w:val="00680B93"/>
    <w:rPr>
      <w:color w:val="0000FF" w:themeColor="hyperlink"/>
      <w:u w:val="single"/>
    </w:rPr>
  </w:style>
  <w:style w:type="paragraph" w:styleId="Prrafodelista">
    <w:name w:val="List Paragraph"/>
    <w:basedOn w:val="Normal"/>
    <w:qFormat/>
    <w:rsid w:val="00C74646"/>
    <w:pPr>
      <w:spacing w:after="200" w:line="276" w:lineRule="auto"/>
      <w:ind w:left="720"/>
      <w:contextualSpacing/>
    </w:pPr>
    <w:rPr>
      <w:rFonts w:asciiTheme="minorHAnsi" w:eastAsiaTheme="minorHAnsi" w:hAnsiTheme="minorHAnsi" w:cstheme="minorBidi"/>
      <w:sz w:val="22"/>
      <w:szCs w:val="22"/>
    </w:rPr>
  </w:style>
  <w:style w:type="numbering" w:customStyle="1" w:styleId="Sinlista1">
    <w:name w:val="Sin lista1"/>
    <w:next w:val="Sinlista"/>
    <w:uiPriority w:val="99"/>
    <w:semiHidden/>
    <w:unhideWhenUsed/>
    <w:rsid w:val="00E35718"/>
  </w:style>
  <w:style w:type="numbering" w:customStyle="1" w:styleId="Sinlista2">
    <w:name w:val="Sin lista2"/>
    <w:next w:val="Sinlista"/>
    <w:uiPriority w:val="99"/>
    <w:semiHidden/>
    <w:unhideWhenUsed/>
    <w:rsid w:val="00DE5371"/>
  </w:style>
  <w:style w:type="character" w:styleId="nfasis">
    <w:name w:val="Emphasis"/>
    <w:basedOn w:val="Fuentedeprrafopredeter"/>
    <w:uiPriority w:val="20"/>
    <w:qFormat/>
    <w:rsid w:val="00DE5371"/>
    <w:rPr>
      <w:i/>
      <w:iCs/>
    </w:rPr>
  </w:style>
  <w:style w:type="paragraph" w:customStyle="1" w:styleId="articulo">
    <w:name w:val="articulo"/>
    <w:basedOn w:val="Normal"/>
    <w:rsid w:val="00E20C57"/>
    <w:pPr>
      <w:spacing w:before="100" w:beforeAutospacing="1" w:after="100" w:afterAutospacing="1" w:line="228" w:lineRule="atLeast"/>
      <w:textAlignment w:val="top"/>
    </w:pPr>
    <w:rPr>
      <w:rFonts w:ascii="Verdana" w:hAnsi="Verdana"/>
      <w:sz w:val="17"/>
      <w:szCs w:val="17"/>
      <w:lang w:val="es-ES" w:eastAsia="es-ES"/>
    </w:rPr>
  </w:style>
  <w:style w:type="paragraph" w:customStyle="1" w:styleId="titulo-curso">
    <w:name w:val="titulo-curso"/>
    <w:basedOn w:val="Normal"/>
    <w:rsid w:val="00E20C57"/>
    <w:pPr>
      <w:spacing w:before="100" w:beforeAutospacing="1" w:after="100" w:afterAutospacing="1"/>
      <w:jc w:val="center"/>
      <w:textAlignment w:val="top"/>
    </w:pPr>
    <w:rPr>
      <w:rFonts w:ascii="Verdana" w:hAnsi="Verdana"/>
      <w:sz w:val="26"/>
      <w:szCs w:val="26"/>
      <w:lang w:val="es-ES" w:eastAsia="es-ES"/>
    </w:rPr>
  </w:style>
  <w:style w:type="paragraph" w:customStyle="1" w:styleId="tablacentro">
    <w:name w:val="tablacentro"/>
    <w:basedOn w:val="Normal"/>
    <w:rsid w:val="00E20C57"/>
    <w:pPr>
      <w:spacing w:before="100" w:beforeAutospacing="1" w:after="100" w:afterAutospacing="1" w:line="228" w:lineRule="atLeast"/>
      <w:jc w:val="center"/>
      <w:textAlignment w:val="center"/>
    </w:pPr>
    <w:rPr>
      <w:rFonts w:ascii="Verdana" w:hAnsi="Verdana"/>
      <w:sz w:val="17"/>
      <w:szCs w:val="17"/>
      <w:lang w:val="es-ES" w:eastAsia="es-ES"/>
    </w:rPr>
  </w:style>
  <w:style w:type="paragraph" w:styleId="NormalWeb">
    <w:name w:val="Normal (Web)"/>
    <w:basedOn w:val="Normal"/>
    <w:uiPriority w:val="99"/>
    <w:rsid w:val="00E20C57"/>
    <w:pPr>
      <w:spacing w:before="100" w:beforeAutospacing="1" w:after="100" w:afterAutospacing="1"/>
    </w:pPr>
    <w:rPr>
      <w:lang w:val="es-ES" w:eastAsia="es-ES"/>
    </w:rPr>
  </w:style>
  <w:style w:type="character" w:customStyle="1" w:styleId="NormalWebCar">
    <w:name w:val="Normal (Web) Car"/>
    <w:rsid w:val="00E20C57"/>
    <w:rPr>
      <w:noProof w:val="0"/>
      <w:sz w:val="24"/>
      <w:szCs w:val="24"/>
      <w:lang w:val="es-ES" w:eastAsia="es-ES" w:bidi="ar-SA"/>
    </w:rPr>
  </w:style>
  <w:style w:type="character" w:customStyle="1" w:styleId="Ttulo3Car">
    <w:name w:val="Título 3 Car"/>
    <w:basedOn w:val="Fuentedeprrafopredeter"/>
    <w:link w:val="Ttulo3"/>
    <w:rsid w:val="007B6119"/>
    <w:rPr>
      <w:rFonts w:ascii="Arial" w:eastAsia="Times New Roman" w:hAnsi="Arial" w:cs="Arial"/>
      <w:b/>
      <w:bCs/>
      <w:sz w:val="26"/>
      <w:szCs w:val="26"/>
    </w:rPr>
  </w:style>
  <w:style w:type="paragraph" w:customStyle="1" w:styleId="Gustavoestndar">
    <w:name w:val="Gustavo estándar"/>
    <w:basedOn w:val="Normal"/>
    <w:rsid w:val="007B6119"/>
    <w:pPr>
      <w:jc w:val="both"/>
    </w:pPr>
    <w:rPr>
      <w:sz w:val="20"/>
      <w:szCs w:val="20"/>
    </w:rPr>
  </w:style>
  <w:style w:type="character" w:customStyle="1" w:styleId="Ttulo2Car">
    <w:name w:val="Título 2 Car"/>
    <w:basedOn w:val="Fuentedeprrafopredeter"/>
    <w:link w:val="Ttulo2"/>
    <w:uiPriority w:val="9"/>
    <w:semiHidden/>
    <w:rsid w:val="00AD608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035EE2"/>
    <w:rPr>
      <w:b/>
      <w:bCs/>
    </w:rPr>
  </w:style>
  <w:style w:type="character" w:styleId="Nmerodepgina">
    <w:name w:val="page number"/>
    <w:basedOn w:val="Fuentedeprrafopredeter"/>
    <w:rsid w:val="005D3ED0"/>
  </w:style>
  <w:style w:type="character" w:customStyle="1" w:styleId="Ttulo6Car">
    <w:name w:val="Título 6 Car"/>
    <w:basedOn w:val="Fuentedeprrafopredeter"/>
    <w:link w:val="Ttulo6"/>
    <w:uiPriority w:val="9"/>
    <w:semiHidden/>
    <w:rsid w:val="0034094B"/>
    <w:rPr>
      <w:rFonts w:asciiTheme="majorHAnsi" w:eastAsiaTheme="majorEastAsia" w:hAnsiTheme="majorHAnsi" w:cstheme="majorBidi"/>
      <w:i/>
      <w:iCs/>
      <w:color w:val="243F60" w:themeColor="accent1" w:themeShade="7F"/>
      <w:sz w:val="24"/>
      <w:szCs w:val="24"/>
    </w:rPr>
  </w:style>
  <w:style w:type="character" w:customStyle="1" w:styleId="comilla">
    <w:name w:val="comilla"/>
    <w:basedOn w:val="Fuentedeprrafopredeter"/>
    <w:rsid w:val="0007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6726">
      <w:bodyDiv w:val="1"/>
      <w:marLeft w:val="0"/>
      <w:marRight w:val="0"/>
      <w:marTop w:val="0"/>
      <w:marBottom w:val="0"/>
      <w:divBdr>
        <w:top w:val="none" w:sz="0" w:space="0" w:color="auto"/>
        <w:left w:val="none" w:sz="0" w:space="0" w:color="auto"/>
        <w:bottom w:val="none" w:sz="0" w:space="0" w:color="auto"/>
        <w:right w:val="none" w:sz="0" w:space="0" w:color="auto"/>
      </w:divBdr>
      <w:divsChild>
        <w:div w:id="618149585">
          <w:marLeft w:val="0"/>
          <w:marRight w:val="0"/>
          <w:marTop w:val="0"/>
          <w:marBottom w:val="0"/>
          <w:divBdr>
            <w:top w:val="none" w:sz="0" w:space="0" w:color="auto"/>
            <w:left w:val="none" w:sz="0" w:space="0" w:color="auto"/>
            <w:bottom w:val="none" w:sz="0" w:space="0" w:color="auto"/>
            <w:right w:val="none" w:sz="0" w:space="0" w:color="auto"/>
          </w:divBdr>
        </w:div>
        <w:div w:id="2004504319">
          <w:marLeft w:val="0"/>
          <w:marRight w:val="0"/>
          <w:marTop w:val="0"/>
          <w:marBottom w:val="0"/>
          <w:divBdr>
            <w:top w:val="none" w:sz="0" w:space="0" w:color="auto"/>
            <w:left w:val="none" w:sz="0" w:space="0" w:color="auto"/>
            <w:bottom w:val="none" w:sz="0" w:space="0" w:color="auto"/>
            <w:right w:val="none" w:sz="0" w:space="0" w:color="auto"/>
          </w:divBdr>
        </w:div>
        <w:div w:id="806627545">
          <w:marLeft w:val="0"/>
          <w:marRight w:val="0"/>
          <w:marTop w:val="0"/>
          <w:marBottom w:val="0"/>
          <w:divBdr>
            <w:top w:val="none" w:sz="0" w:space="0" w:color="auto"/>
            <w:left w:val="none" w:sz="0" w:space="0" w:color="auto"/>
            <w:bottom w:val="none" w:sz="0" w:space="0" w:color="auto"/>
            <w:right w:val="none" w:sz="0" w:space="0" w:color="auto"/>
          </w:divBdr>
        </w:div>
        <w:div w:id="702098435">
          <w:marLeft w:val="0"/>
          <w:marRight w:val="0"/>
          <w:marTop w:val="0"/>
          <w:marBottom w:val="0"/>
          <w:divBdr>
            <w:top w:val="none" w:sz="0" w:space="0" w:color="auto"/>
            <w:left w:val="none" w:sz="0" w:space="0" w:color="auto"/>
            <w:bottom w:val="none" w:sz="0" w:space="0" w:color="auto"/>
            <w:right w:val="none" w:sz="0" w:space="0" w:color="auto"/>
          </w:divBdr>
        </w:div>
        <w:div w:id="2109542471">
          <w:marLeft w:val="0"/>
          <w:marRight w:val="0"/>
          <w:marTop w:val="0"/>
          <w:marBottom w:val="0"/>
          <w:divBdr>
            <w:top w:val="none" w:sz="0" w:space="0" w:color="auto"/>
            <w:left w:val="none" w:sz="0" w:space="0" w:color="auto"/>
            <w:bottom w:val="none" w:sz="0" w:space="0" w:color="auto"/>
            <w:right w:val="none" w:sz="0" w:space="0" w:color="auto"/>
          </w:divBdr>
        </w:div>
        <w:div w:id="125509951">
          <w:marLeft w:val="0"/>
          <w:marRight w:val="0"/>
          <w:marTop w:val="0"/>
          <w:marBottom w:val="0"/>
          <w:divBdr>
            <w:top w:val="none" w:sz="0" w:space="0" w:color="auto"/>
            <w:left w:val="none" w:sz="0" w:space="0" w:color="auto"/>
            <w:bottom w:val="none" w:sz="0" w:space="0" w:color="auto"/>
            <w:right w:val="none" w:sz="0" w:space="0" w:color="auto"/>
          </w:divBdr>
        </w:div>
        <w:div w:id="182861722">
          <w:marLeft w:val="0"/>
          <w:marRight w:val="0"/>
          <w:marTop w:val="0"/>
          <w:marBottom w:val="0"/>
          <w:divBdr>
            <w:top w:val="none" w:sz="0" w:space="0" w:color="auto"/>
            <w:left w:val="none" w:sz="0" w:space="0" w:color="auto"/>
            <w:bottom w:val="none" w:sz="0" w:space="0" w:color="auto"/>
            <w:right w:val="none" w:sz="0" w:space="0" w:color="auto"/>
          </w:divBdr>
        </w:div>
      </w:divsChild>
    </w:div>
    <w:div w:id="611941182">
      <w:bodyDiv w:val="1"/>
      <w:marLeft w:val="0"/>
      <w:marRight w:val="0"/>
      <w:marTop w:val="0"/>
      <w:marBottom w:val="0"/>
      <w:divBdr>
        <w:top w:val="none" w:sz="0" w:space="0" w:color="auto"/>
        <w:left w:val="none" w:sz="0" w:space="0" w:color="auto"/>
        <w:bottom w:val="none" w:sz="0" w:space="0" w:color="auto"/>
        <w:right w:val="none" w:sz="0" w:space="0" w:color="auto"/>
      </w:divBdr>
      <w:divsChild>
        <w:div w:id="38137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1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93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08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325377">
      <w:bodyDiv w:val="1"/>
      <w:marLeft w:val="0"/>
      <w:marRight w:val="0"/>
      <w:marTop w:val="0"/>
      <w:marBottom w:val="0"/>
      <w:divBdr>
        <w:top w:val="none" w:sz="0" w:space="0" w:color="auto"/>
        <w:left w:val="none" w:sz="0" w:space="0" w:color="auto"/>
        <w:bottom w:val="none" w:sz="0" w:space="0" w:color="auto"/>
        <w:right w:val="none" w:sz="0" w:space="0" w:color="auto"/>
      </w:divBdr>
      <w:divsChild>
        <w:div w:id="65440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863196">
          <w:marLeft w:val="0"/>
          <w:marRight w:val="0"/>
          <w:marTop w:val="0"/>
          <w:marBottom w:val="0"/>
          <w:divBdr>
            <w:top w:val="none" w:sz="0" w:space="0" w:color="auto"/>
            <w:left w:val="none" w:sz="0" w:space="0" w:color="auto"/>
            <w:bottom w:val="none" w:sz="0" w:space="0" w:color="auto"/>
            <w:right w:val="none" w:sz="0" w:space="0" w:color="auto"/>
          </w:divBdr>
        </w:div>
        <w:div w:id="1883440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5895">
      <w:bodyDiv w:val="1"/>
      <w:marLeft w:val="0"/>
      <w:marRight w:val="0"/>
      <w:marTop w:val="0"/>
      <w:marBottom w:val="0"/>
      <w:divBdr>
        <w:top w:val="none" w:sz="0" w:space="0" w:color="auto"/>
        <w:left w:val="none" w:sz="0" w:space="0" w:color="auto"/>
        <w:bottom w:val="none" w:sz="0" w:space="0" w:color="auto"/>
        <w:right w:val="none" w:sz="0" w:space="0" w:color="auto"/>
      </w:divBdr>
    </w:div>
    <w:div w:id="1857648732">
      <w:bodyDiv w:val="1"/>
      <w:marLeft w:val="0"/>
      <w:marRight w:val="0"/>
      <w:marTop w:val="0"/>
      <w:marBottom w:val="0"/>
      <w:divBdr>
        <w:top w:val="none" w:sz="0" w:space="0" w:color="auto"/>
        <w:left w:val="none" w:sz="0" w:space="0" w:color="auto"/>
        <w:bottom w:val="none" w:sz="0" w:space="0" w:color="auto"/>
        <w:right w:val="none" w:sz="0" w:space="0" w:color="auto"/>
      </w:divBdr>
    </w:div>
    <w:div w:id="21460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es.wikipedia.org/wiki/Memoria_no_vol%C3%A1til"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es.wikipedia.org/wiki/SDRA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es.wikipedia.org/wiki/Dispositivo_de_almacenamiento_de_datos"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es.wikipedia.org/wiki/Memoria_vol%C3%A1ti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es.wikipedia.org/wiki/Memoria_flash"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es.wikipedia.org/wiki/Memoria_flas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es.wikipedia.org/wiki/Disco_duro" TargetMode="External"/><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53C4-057A-4B72-AA06-68232C9B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OMEGA SYSTEM</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Gabriel Ballester</dc:creator>
  <cp:lastModifiedBy>PC</cp:lastModifiedBy>
  <cp:revision>58</cp:revision>
  <dcterms:created xsi:type="dcterms:W3CDTF">2012-04-29T23:30:00Z</dcterms:created>
  <dcterms:modified xsi:type="dcterms:W3CDTF">2022-05-10T01:47:00Z</dcterms:modified>
</cp:coreProperties>
</file>