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23CD" w14:textId="77777777" w:rsidR="007B6119" w:rsidRPr="00CC594D" w:rsidRDefault="00595380" w:rsidP="003722B5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Capítulo</w:t>
      </w:r>
      <w:r w:rsidR="009132E5">
        <w:rPr>
          <w:b/>
          <w:sz w:val="32"/>
          <w:szCs w:val="32"/>
        </w:rPr>
        <w:t xml:space="preserve"> 23</w:t>
      </w:r>
      <w:r w:rsidR="00DF78E6">
        <w:rPr>
          <w:b/>
          <w:sz w:val="32"/>
          <w:szCs w:val="32"/>
        </w:rPr>
        <w:t>: Tipo</w:t>
      </w:r>
      <w:r w:rsidR="00F9532A">
        <w:rPr>
          <w:b/>
          <w:sz w:val="32"/>
          <w:szCs w:val="32"/>
        </w:rPr>
        <w:t xml:space="preserve"> de tornillos utilizados en  </w:t>
      </w:r>
      <w:proofErr w:type="spellStart"/>
      <w:r w:rsidR="00F9532A">
        <w:rPr>
          <w:b/>
          <w:sz w:val="32"/>
          <w:szCs w:val="32"/>
        </w:rPr>
        <w:t>PC´s</w:t>
      </w:r>
      <w:proofErr w:type="spellEnd"/>
    </w:p>
    <w:p w14:paraId="5A11579F" w14:textId="77777777" w:rsidR="007B6119" w:rsidRDefault="007B6119" w:rsidP="007B611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65B5B08" w14:textId="77777777" w:rsidR="00B57233" w:rsidRDefault="00B57233" w:rsidP="007B611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9C02DCD" w14:textId="77777777" w:rsidR="00B57233" w:rsidRPr="00944016" w:rsidRDefault="00B57233" w:rsidP="007B6119">
      <w:pPr>
        <w:spacing w:line="240" w:lineRule="atLeast"/>
        <w:jc w:val="both"/>
      </w:pPr>
      <w:r w:rsidRPr="00944016">
        <w:rPr>
          <w:rStyle w:val="Textoennegrita"/>
        </w:rPr>
        <w:t>¿Qué sería de la informática sin los tornillos?</w:t>
      </w:r>
      <w:r w:rsidRPr="00944016">
        <w:t xml:space="preserve"> No lo sé y no me lo imagino, lo que sí </w:t>
      </w:r>
      <w:r w:rsidR="00595380" w:rsidRPr="00944016">
        <w:t>más</w:t>
      </w:r>
      <w:r w:rsidRPr="00944016">
        <w:t xml:space="preserve"> que imaginar </w:t>
      </w:r>
      <w:r w:rsidRPr="00944016">
        <w:rPr>
          <w:rStyle w:val="Textoennegrita"/>
        </w:rPr>
        <w:t>vengo notando desde hace tiempo es que algunos técnicos</w:t>
      </w:r>
      <w:r w:rsidRPr="00944016">
        <w:t xml:space="preserve"> (y también usuarios con ganas de meter mano dentro del equipo)</w:t>
      </w:r>
      <w:r w:rsidRPr="00944016">
        <w:rPr>
          <w:rStyle w:val="Textoennegrita"/>
        </w:rPr>
        <w:t xml:space="preserve"> ponen tornillos de diferente tamaño en roscas de diferente diámetro</w:t>
      </w:r>
      <w:r w:rsidRPr="00944016">
        <w:t xml:space="preserve"> que terminan, o siendo dañadas o con un tornillo que “baila” y </w:t>
      </w:r>
      <w:r w:rsidR="00595380" w:rsidRPr="00944016">
        <w:t>más</w:t>
      </w:r>
      <w:r w:rsidRPr="00944016">
        <w:t xml:space="preserve"> que sujetar hace que el dispositivo en cuestión “aguante” dentro del gabinete. Por eso me decidí a hacer este post, parte por el cariño a los tornillos y parte para servir de guía de diferenciación de tornillos (en caso de que se entienda, claro).</w:t>
      </w:r>
    </w:p>
    <w:p w14:paraId="3CAA00E4" w14:textId="77777777" w:rsidR="00B57233" w:rsidRPr="00944016" w:rsidRDefault="00B57233" w:rsidP="007B6119">
      <w:pPr>
        <w:spacing w:line="240" w:lineRule="atLeast"/>
        <w:jc w:val="both"/>
      </w:pPr>
    </w:p>
    <w:p w14:paraId="60F1087D" w14:textId="77777777" w:rsidR="00B57233" w:rsidRDefault="00B57233" w:rsidP="00B57233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14:paraId="19DF7F33" w14:textId="77777777" w:rsidR="00B57233" w:rsidRDefault="00B57233" w:rsidP="00B57233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drawing>
          <wp:inline distT="0" distB="0" distL="0" distR="0" wp14:anchorId="2F27ECBB" wp14:editId="29B18166">
            <wp:extent cx="3409950" cy="3116949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JA_TORNILL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169" cy="312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8E90" w14:textId="77777777" w:rsidR="00B57233" w:rsidRPr="00B57233" w:rsidRDefault="00B57233" w:rsidP="00B57233">
      <w:pPr>
        <w:spacing w:before="100" w:beforeAutospacing="1" w:after="100" w:afterAutospacing="1"/>
        <w:jc w:val="center"/>
        <w:rPr>
          <w:b/>
          <w:lang w:eastAsia="es-AR"/>
        </w:rPr>
      </w:pPr>
      <w:r w:rsidRPr="00B57233">
        <w:rPr>
          <w:b/>
          <w:iCs/>
          <w:lang w:eastAsia="es-AR"/>
        </w:rPr>
        <w:t>Caja que contiene diferentes tipos de tornillos utilizados en una PC</w:t>
      </w:r>
    </w:p>
    <w:p w14:paraId="0BACE549" w14:textId="77777777" w:rsidR="00B57233" w:rsidRPr="00B57233" w:rsidRDefault="00B57233" w:rsidP="00B57233">
      <w:pPr>
        <w:spacing w:before="100" w:beforeAutospacing="1" w:after="100" w:afterAutospacing="1"/>
        <w:jc w:val="both"/>
        <w:rPr>
          <w:lang w:eastAsia="es-AR"/>
        </w:rPr>
      </w:pPr>
      <w:r>
        <w:rPr>
          <w:lang w:eastAsia="es-AR"/>
        </w:rPr>
        <w:t xml:space="preserve">En este </w:t>
      </w:r>
      <w:r w:rsidR="00595380">
        <w:rPr>
          <w:lang w:eastAsia="es-AR"/>
        </w:rPr>
        <w:t>capítulo</w:t>
      </w:r>
      <w:r w:rsidRPr="00B57233">
        <w:rPr>
          <w:lang w:eastAsia="es-AR"/>
        </w:rPr>
        <w:t xml:space="preserve"> vamos a hablar sobre los</w:t>
      </w:r>
      <w:r>
        <w:rPr>
          <w:lang w:eastAsia="es-AR"/>
        </w:rPr>
        <w:t xml:space="preserve"> tipos de </w:t>
      </w:r>
      <w:r w:rsidRPr="00B57233">
        <w:rPr>
          <w:lang w:eastAsia="es-AR"/>
        </w:rPr>
        <w:t xml:space="preserve"> tornillos más </w:t>
      </w:r>
      <w:r>
        <w:rPr>
          <w:lang w:eastAsia="es-AR"/>
        </w:rPr>
        <w:t>utilizados en los equipos informáticos. Estos son 6 y los llamaremos por su</w:t>
      </w:r>
      <w:r w:rsidRPr="00B57233">
        <w:rPr>
          <w:lang w:eastAsia="es-AR"/>
        </w:rPr>
        <w:t xml:space="preserve"> nombre vulgar: </w:t>
      </w:r>
      <w:r w:rsidRPr="00B57233">
        <w:rPr>
          <w:b/>
          <w:lang w:eastAsia="es-AR"/>
        </w:rPr>
        <w:t xml:space="preserve">Los hexagonales, los de disco rígido, los soportes de sujeción de </w:t>
      </w:r>
      <w:proofErr w:type="spellStart"/>
      <w:r w:rsidRPr="00B57233">
        <w:rPr>
          <w:b/>
          <w:lang w:eastAsia="es-AR"/>
        </w:rPr>
        <w:t>motherboard</w:t>
      </w:r>
      <w:proofErr w:type="spellEnd"/>
      <w:r w:rsidRPr="00B57233">
        <w:rPr>
          <w:b/>
          <w:lang w:eastAsia="es-AR"/>
        </w:rPr>
        <w:t xml:space="preserve">, los tornillos de ventiladores y los tornillos de dispositivos ópticos. </w:t>
      </w:r>
      <w:r>
        <w:rPr>
          <w:b/>
          <w:lang w:eastAsia="es-AR"/>
        </w:rPr>
        <w:t xml:space="preserve"> </w:t>
      </w:r>
      <w:r w:rsidRPr="00B57233">
        <w:rPr>
          <w:lang w:eastAsia="es-AR"/>
        </w:rPr>
        <w:t>Ahora veremos las características de cada uno de estos:</w:t>
      </w:r>
    </w:p>
    <w:p w14:paraId="02E4D320" w14:textId="77777777" w:rsidR="00B57233" w:rsidRPr="00B57233" w:rsidRDefault="00B57233" w:rsidP="00DF78E6">
      <w:pPr>
        <w:spacing w:before="100" w:beforeAutospacing="1" w:after="100" w:afterAutospacing="1"/>
        <w:jc w:val="both"/>
        <w:rPr>
          <w:lang w:eastAsia="es-AR"/>
        </w:rPr>
      </w:pPr>
      <w:r w:rsidRPr="00B57233">
        <w:rPr>
          <w:b/>
          <w:bCs/>
          <w:lang w:eastAsia="es-AR"/>
        </w:rPr>
        <w:t>Tornillos 6/32</w:t>
      </w:r>
      <w:r w:rsidRPr="00B57233">
        <w:rPr>
          <w:lang w:eastAsia="es-AR"/>
        </w:rPr>
        <w:t xml:space="preserve">: Estos tornillos, cuyo nombre </w:t>
      </w:r>
      <w:r>
        <w:rPr>
          <w:b/>
          <w:bCs/>
          <w:i/>
          <w:iCs/>
          <w:lang w:eastAsia="es-AR"/>
        </w:rPr>
        <w:t>vulgar</w:t>
      </w:r>
      <w:r w:rsidRPr="00B57233">
        <w:rPr>
          <w:b/>
          <w:bCs/>
          <w:i/>
          <w:iCs/>
          <w:lang w:eastAsia="es-AR"/>
        </w:rPr>
        <w:t xml:space="preserve"> </w:t>
      </w:r>
      <w:r w:rsidRPr="00B57233">
        <w:rPr>
          <w:b/>
          <w:bCs/>
          <w:lang w:eastAsia="es-AR"/>
        </w:rPr>
        <w:t>es tornillo hexagonal o tornillo de rosca ancha para PC</w:t>
      </w:r>
      <w:r w:rsidRPr="00B57233">
        <w:rPr>
          <w:lang w:eastAsia="es-AR"/>
        </w:rPr>
        <w:t xml:space="preserve"> se utilizan para sujetar las tapas de los gabinetes, las fuentes de alimentación al gabinete y también las placas </w:t>
      </w:r>
      <w:r w:rsidR="000C581B">
        <w:rPr>
          <w:lang w:eastAsia="es-AR"/>
        </w:rPr>
        <w:t>que se insertan sobre los slots de expansión del</w:t>
      </w:r>
      <w:r w:rsidRPr="00B57233">
        <w:rPr>
          <w:lang w:eastAsia="es-AR"/>
        </w:rPr>
        <w:t xml:space="preserve"> </w:t>
      </w:r>
      <w:proofErr w:type="spellStart"/>
      <w:r w:rsidRPr="00B57233">
        <w:rPr>
          <w:lang w:eastAsia="es-AR"/>
        </w:rPr>
        <w:t>motherboard</w:t>
      </w:r>
      <w:proofErr w:type="spellEnd"/>
      <w:r w:rsidR="00DF78E6">
        <w:rPr>
          <w:lang w:eastAsia="es-AR"/>
        </w:rPr>
        <w:t>.</w:t>
      </w:r>
      <w:r w:rsidRPr="00B57233">
        <w:rPr>
          <w:lang w:eastAsia="es-AR"/>
        </w:rPr>
        <w:t xml:space="preserve"> (De</w:t>
      </w:r>
      <w:r w:rsidR="00DF78E6">
        <w:rPr>
          <w:lang w:eastAsia="es-AR"/>
        </w:rPr>
        <w:t>ntro de</w:t>
      </w:r>
      <w:r w:rsidRPr="00B57233">
        <w:rPr>
          <w:lang w:eastAsia="es-AR"/>
        </w:rPr>
        <w:t xml:space="preserve"> este tipo</w:t>
      </w:r>
      <w:r w:rsidR="00DF78E6">
        <w:rPr>
          <w:lang w:eastAsia="es-AR"/>
        </w:rPr>
        <w:t xml:space="preserve"> podemos encontrar </w:t>
      </w:r>
      <w:r w:rsidRPr="00B57233">
        <w:rPr>
          <w:lang w:eastAsia="es-AR"/>
        </w:rPr>
        <w:t xml:space="preserve"> los tornillos </w:t>
      </w:r>
      <w:r w:rsidR="00DF78E6">
        <w:rPr>
          <w:lang w:eastAsia="es-AR"/>
        </w:rPr>
        <w:t>que</w:t>
      </w:r>
      <w:r w:rsidRPr="00B57233">
        <w:rPr>
          <w:lang w:eastAsia="es-AR"/>
        </w:rPr>
        <w:t xml:space="preserve"> son los que tienen cabeza gigante para sacar con la mano (</w:t>
      </w:r>
      <w:hyperlink r:id="rId9" w:history="1">
        <w:r w:rsidRPr="00DF78E6">
          <w:rPr>
            <w:color w:val="000000" w:themeColor="text1"/>
            <w:lang w:eastAsia="es-AR"/>
          </w:rPr>
          <w:t xml:space="preserve">conocidos como </w:t>
        </w:r>
        <w:proofErr w:type="spellStart"/>
        <w:r w:rsidRPr="00DF78E6">
          <w:rPr>
            <w:b/>
            <w:color w:val="000000" w:themeColor="text1"/>
            <w:lang w:eastAsia="es-AR"/>
          </w:rPr>
          <w:t>Screwless</w:t>
        </w:r>
        <w:proofErr w:type="spellEnd"/>
      </w:hyperlink>
      <w:r w:rsidR="00DF78E6">
        <w:rPr>
          <w:lang w:eastAsia="es-AR"/>
        </w:rPr>
        <w:t>). L</w:t>
      </w:r>
      <w:r w:rsidRPr="00B57233">
        <w:rPr>
          <w:lang w:eastAsia="es-AR"/>
        </w:rPr>
        <w:t xml:space="preserve">os tornillos </w:t>
      </w:r>
      <w:r w:rsidRPr="00B57233">
        <w:rPr>
          <w:b/>
          <w:lang w:eastAsia="es-AR"/>
        </w:rPr>
        <w:t>6</w:t>
      </w:r>
      <w:r w:rsidR="00DF78E6" w:rsidRPr="00DF78E6">
        <w:rPr>
          <w:b/>
          <w:lang w:eastAsia="es-AR"/>
        </w:rPr>
        <w:t>/</w:t>
      </w:r>
      <w:r w:rsidRPr="00B57233">
        <w:rPr>
          <w:b/>
          <w:lang w:eastAsia="es-AR"/>
        </w:rPr>
        <w:t>32</w:t>
      </w:r>
      <w:r w:rsidR="00DF78E6">
        <w:rPr>
          <w:lang w:eastAsia="es-AR"/>
        </w:rPr>
        <w:t>  quizás sean los  más populares.</w:t>
      </w:r>
      <w:r w:rsidRPr="00B57233">
        <w:rPr>
          <w:lang w:eastAsia="es-AR"/>
        </w:rPr>
        <w:t xml:space="preserve"> </w:t>
      </w:r>
    </w:p>
    <w:p w14:paraId="1F842F8B" w14:textId="77777777" w:rsidR="00B57233" w:rsidRDefault="00DF78E6" w:rsidP="00DF78E6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lastRenderedPageBreak/>
        <w:drawing>
          <wp:inline distT="0" distB="0" distL="0" distR="0" wp14:anchorId="19BDFA20" wp14:editId="28316FD3">
            <wp:extent cx="4095750" cy="32766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ILLOS_GABINETE-e12708195386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D20B4D3" w14:textId="77777777" w:rsidR="00DF78E6" w:rsidRDefault="00DF78E6" w:rsidP="00DF78E6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F78E6">
        <w:rPr>
          <w:rFonts w:ascii="Arial" w:hAnsi="Arial" w:cs="Arial"/>
          <w:b/>
          <w:sz w:val="22"/>
          <w:szCs w:val="22"/>
        </w:rPr>
        <w:t>Foto de tornillos del tipo Hexagonal</w:t>
      </w:r>
      <w:r w:rsidR="00995307">
        <w:rPr>
          <w:rFonts w:ascii="Arial" w:hAnsi="Arial" w:cs="Arial"/>
          <w:b/>
          <w:sz w:val="22"/>
          <w:szCs w:val="22"/>
        </w:rPr>
        <w:t xml:space="preserve"> </w:t>
      </w:r>
    </w:p>
    <w:p w14:paraId="5AC5DE83" w14:textId="77777777" w:rsidR="00021AD5" w:rsidRDefault="00021AD5" w:rsidP="00DF78E6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3F63BF3" w14:textId="77777777" w:rsidR="00021AD5" w:rsidRDefault="00021AD5" w:rsidP="00021AD5">
      <w:pPr>
        <w:spacing w:line="240" w:lineRule="atLeast"/>
        <w:jc w:val="both"/>
      </w:pPr>
      <w:r>
        <w:t>Llamativamente y aunque parezcan de diferente tamaño,</w:t>
      </w:r>
      <w:r>
        <w:rPr>
          <w:rStyle w:val="Textoennegrita"/>
        </w:rPr>
        <w:t xml:space="preserve"> los tornillos que traen los discos rígidos</w:t>
      </w:r>
      <w:r>
        <w:t xml:space="preserve"> (al menos aquellos cuyos importadores le dejan la bolsita) también tienen la misma rosca</w:t>
      </w:r>
      <w:r>
        <w:rPr>
          <w:rStyle w:val="Textoennegrita"/>
        </w:rPr>
        <w:t xml:space="preserve"> 6-32</w:t>
      </w:r>
      <w:r>
        <w:t>, aunque parezcan diferente debido a que tienen una cabeza plana y redondeada. Por eso muchos gabinetes también vienen con estos tornillos atrás, dejando de lado los clásicos “hexagonales”</w:t>
      </w:r>
    </w:p>
    <w:p w14:paraId="4866DCDA" w14:textId="77777777" w:rsidR="00995307" w:rsidRDefault="00995307" w:rsidP="00021AD5">
      <w:pPr>
        <w:spacing w:line="240" w:lineRule="atLeast"/>
        <w:jc w:val="both"/>
      </w:pPr>
    </w:p>
    <w:p w14:paraId="2D336F8A" w14:textId="77777777" w:rsidR="00995307" w:rsidRDefault="00995307" w:rsidP="00021AD5">
      <w:pPr>
        <w:spacing w:line="240" w:lineRule="atLeast"/>
        <w:jc w:val="both"/>
      </w:pPr>
    </w:p>
    <w:p w14:paraId="294ABA88" w14:textId="77777777" w:rsidR="00995307" w:rsidRDefault="00995307" w:rsidP="00995307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s-AR"/>
        </w:rPr>
        <w:drawing>
          <wp:inline distT="0" distB="0" distL="0" distR="0" wp14:anchorId="0B9BAF19" wp14:editId="6E990375">
            <wp:extent cx="3959831" cy="2819400"/>
            <wp:effectExtent l="0" t="0" r="317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_RIGIDO_TORNILLO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152" cy="28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AC21" w14:textId="77777777" w:rsidR="00995307" w:rsidRDefault="00995307" w:rsidP="00995307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CF234B9" w14:textId="77777777" w:rsidR="00995307" w:rsidRDefault="00995307" w:rsidP="00995307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 de tornillos utilizados para discos rígidos</w:t>
      </w:r>
    </w:p>
    <w:p w14:paraId="32DD62AB" w14:textId="77777777" w:rsidR="00E45EBA" w:rsidRDefault="00E45EBA" w:rsidP="00E45EBA">
      <w:pPr>
        <w:spacing w:line="240" w:lineRule="atLeast"/>
        <w:jc w:val="both"/>
      </w:pPr>
      <w:r>
        <w:rPr>
          <w:rStyle w:val="Textoennegrita"/>
        </w:rPr>
        <w:lastRenderedPageBreak/>
        <w:t>Tornillos M3</w:t>
      </w:r>
      <w:r>
        <w:t xml:space="preserve">: Los tornillos M3 son vulgarmente conocidos como </w:t>
      </w:r>
      <w:r w:rsidRPr="00E45EBA">
        <w:rPr>
          <w:b/>
        </w:rPr>
        <w:t>“</w:t>
      </w:r>
      <w:r w:rsidRPr="00E45EBA">
        <w:rPr>
          <w:rStyle w:val="nfasis"/>
          <w:b/>
        </w:rPr>
        <w:t>tornillos de</w:t>
      </w:r>
      <w:r>
        <w:rPr>
          <w:rStyle w:val="nfasis"/>
          <w:b/>
        </w:rPr>
        <w:t xml:space="preserve"> grabadora de</w:t>
      </w:r>
      <w:r w:rsidRPr="00E45EBA">
        <w:rPr>
          <w:rStyle w:val="nfasis"/>
          <w:b/>
        </w:rPr>
        <w:t xml:space="preserve"> </w:t>
      </w:r>
      <w:r>
        <w:rPr>
          <w:rStyle w:val="nfasis"/>
          <w:b/>
        </w:rPr>
        <w:t>CD/DVD/BLU RAY</w:t>
      </w:r>
      <w:r w:rsidRPr="00E45EBA">
        <w:rPr>
          <w:b/>
        </w:rPr>
        <w:t>”</w:t>
      </w:r>
      <w:r>
        <w:t xml:space="preserve"> y tienen un diámetro de rosca menor a los tornillos </w:t>
      </w:r>
      <w:r w:rsidRPr="00E45EBA">
        <w:rPr>
          <w:b/>
        </w:rPr>
        <w:t>6-32</w:t>
      </w:r>
      <w:r>
        <w:t xml:space="preserve">. Este tipo de tornillo también es utilizado para ajustar las disqueteras (la versión que tiene la rosca corta). </w:t>
      </w:r>
    </w:p>
    <w:p w14:paraId="721EFC35" w14:textId="77777777" w:rsidR="00E45EBA" w:rsidRDefault="00E45EBA" w:rsidP="00E45EBA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s-AR"/>
        </w:rPr>
        <w:drawing>
          <wp:inline distT="0" distB="0" distL="0" distR="0" wp14:anchorId="7F26943D" wp14:editId="0611E85E">
            <wp:extent cx="3314700" cy="2059930"/>
            <wp:effectExtent l="228600" t="228600" r="228600" b="22669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ILLOS_CDR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256" cy="2065247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BE5F09" w14:textId="77777777" w:rsidR="00E45EBA" w:rsidRDefault="00E45EBA" w:rsidP="00E45EBA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 de tornillos del tipo M3</w:t>
      </w:r>
    </w:p>
    <w:p w14:paraId="0750B7C3" w14:textId="77777777" w:rsidR="00417E3C" w:rsidRPr="00417E3C" w:rsidRDefault="00417E3C" w:rsidP="00417E3C">
      <w:pPr>
        <w:spacing w:before="100" w:beforeAutospacing="1" w:after="100" w:afterAutospacing="1"/>
        <w:jc w:val="both"/>
        <w:rPr>
          <w:lang w:eastAsia="es-AR"/>
        </w:rPr>
      </w:pPr>
      <w:r w:rsidRPr="00417E3C">
        <w:rPr>
          <w:lang w:eastAsia="es-AR"/>
        </w:rPr>
        <w:t xml:space="preserve">Para que notemos la diferencia podemos ver </w:t>
      </w:r>
      <w:r>
        <w:rPr>
          <w:lang w:eastAsia="es-AR"/>
        </w:rPr>
        <w:t xml:space="preserve">en la siguiente </w:t>
      </w:r>
      <w:r w:rsidRPr="00417E3C">
        <w:rPr>
          <w:lang w:eastAsia="es-AR"/>
        </w:rPr>
        <w:t>imagen donde se puede ver claramente que la “trocha” del 6-3</w:t>
      </w:r>
      <w:r>
        <w:rPr>
          <w:lang w:eastAsia="es-AR"/>
        </w:rPr>
        <w:t xml:space="preserve">2 es mucho mayor que la del M3. </w:t>
      </w:r>
      <w:r w:rsidRPr="00417E3C">
        <w:rPr>
          <w:lang w:eastAsia="es-AR"/>
        </w:rPr>
        <w:t>Lo peor del caso es que hay fabricantes de M3 que los hacen con cabeza hexagonal, para confundir aún más</w:t>
      </w:r>
      <w:r>
        <w:rPr>
          <w:lang w:eastAsia="es-AR"/>
        </w:rPr>
        <w:t xml:space="preserve"> todo.</w:t>
      </w:r>
    </w:p>
    <w:p w14:paraId="3EA65F00" w14:textId="77777777" w:rsidR="00417E3C" w:rsidRDefault="00417E3C" w:rsidP="00E45EBA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s-AR"/>
        </w:rPr>
        <w:drawing>
          <wp:inline distT="0" distB="0" distL="0" distR="0" wp14:anchorId="780C0987" wp14:editId="00D686C5">
            <wp:extent cx="2543175" cy="3230495"/>
            <wp:effectExtent l="0" t="0" r="0" b="8255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32_VS_M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816" cy="32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4E75" w14:textId="77777777" w:rsidR="00417E3C" w:rsidRDefault="00417E3C" w:rsidP="00E45EBA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AA98E9C" w14:textId="77777777" w:rsidR="00417E3C" w:rsidRDefault="00417E3C" w:rsidP="00E45EBA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 donde podemos apreciar la diferencia entre un tornillo 6/32 y un M3</w:t>
      </w:r>
    </w:p>
    <w:p w14:paraId="15D0C1AE" w14:textId="77777777" w:rsidR="001D370F" w:rsidRDefault="001D370F" w:rsidP="001D370F">
      <w:pPr>
        <w:spacing w:line="240" w:lineRule="atLeast"/>
        <w:jc w:val="both"/>
      </w:pPr>
      <w:r>
        <w:rPr>
          <w:rStyle w:val="Textoennegrita"/>
        </w:rPr>
        <w:lastRenderedPageBreak/>
        <w:t>Tornillos de 7/32 (5.5mm)</w:t>
      </w:r>
      <w:r>
        <w:t xml:space="preserve">: Mejor conocidos como </w:t>
      </w:r>
      <w:r w:rsidRPr="00944016">
        <w:rPr>
          <w:rStyle w:val="nfasis"/>
          <w:b/>
          <w:i w:val="0"/>
        </w:rPr>
        <w:t xml:space="preserve">tornillos sujeta </w:t>
      </w:r>
      <w:proofErr w:type="spellStart"/>
      <w:r w:rsidRPr="00944016">
        <w:rPr>
          <w:rStyle w:val="nfasis"/>
          <w:b/>
          <w:i w:val="0"/>
        </w:rPr>
        <w:t>cooler</w:t>
      </w:r>
      <w:r w:rsidR="00944016">
        <w:rPr>
          <w:rStyle w:val="nfasis"/>
          <w:b/>
          <w:i w:val="0"/>
        </w:rPr>
        <w:t>s</w:t>
      </w:r>
      <w:proofErr w:type="spellEnd"/>
      <w:r w:rsidRPr="001D370F">
        <w:rPr>
          <w:b/>
        </w:rPr>
        <w:t>.</w:t>
      </w:r>
      <w:r>
        <w:t xml:space="preserve"> Se utilizan únicamente para ajustar los ventiladores al gabinete (o a la fuente de poder) debido a su longitud y su rosca son los adecuados para sujetar </w:t>
      </w:r>
      <w:proofErr w:type="spellStart"/>
      <w:r>
        <w:t>coolers</w:t>
      </w:r>
      <w:proofErr w:type="spellEnd"/>
      <w:r>
        <w:t xml:space="preserve">, ya que al colocar un ventilador no dejan ningún tipo de </w:t>
      </w:r>
      <w:r w:rsidR="00595380">
        <w:t>vibración</w:t>
      </w:r>
      <w:r>
        <w:t>.</w:t>
      </w:r>
    </w:p>
    <w:p w14:paraId="04A2DCDF" w14:textId="77777777" w:rsidR="00CD6F44" w:rsidRDefault="00CD6F44" w:rsidP="001D370F">
      <w:pPr>
        <w:spacing w:line="240" w:lineRule="atLeast"/>
        <w:jc w:val="both"/>
      </w:pPr>
    </w:p>
    <w:p w14:paraId="77001460" w14:textId="77777777" w:rsidR="00CD6F44" w:rsidRDefault="00CD6F44" w:rsidP="00944016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s-AR"/>
        </w:rPr>
        <w:drawing>
          <wp:inline distT="0" distB="0" distL="0" distR="0" wp14:anchorId="40FCD775" wp14:editId="3EE27D92">
            <wp:extent cx="5164232" cy="3465488"/>
            <wp:effectExtent l="228600" t="228600" r="227330" b="23050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ILLO_COOL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579" cy="347176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1A9E03" w14:textId="77777777" w:rsidR="00C21929" w:rsidRDefault="00C21929" w:rsidP="00CD6F44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 de tornillos 7/32</w:t>
      </w:r>
    </w:p>
    <w:p w14:paraId="6D2CABBC" w14:textId="77777777" w:rsidR="00FF2E55" w:rsidRDefault="00FF2E55" w:rsidP="00FF2E55">
      <w:pPr>
        <w:pStyle w:val="NormalWeb"/>
        <w:jc w:val="both"/>
      </w:pPr>
      <w:r>
        <w:rPr>
          <w:rStyle w:val="Textoennegrita"/>
        </w:rPr>
        <w:t xml:space="preserve">Sujetadores de </w:t>
      </w:r>
      <w:proofErr w:type="spellStart"/>
      <w:r>
        <w:rPr>
          <w:rStyle w:val="Textoennegrita"/>
        </w:rPr>
        <w:t>Motherboard</w:t>
      </w:r>
      <w:proofErr w:type="spellEnd"/>
      <w:r>
        <w:t xml:space="preserve">: También conocidos como tacos, son tornillos macho-hembra </w:t>
      </w:r>
      <w:r w:rsidRPr="00944016">
        <w:rPr>
          <w:rStyle w:val="nfasis"/>
          <w:i w:val="0"/>
        </w:rPr>
        <w:t>(tienen tornillo y rosca, como varios… otros tornillos)</w:t>
      </w:r>
      <w:r>
        <w:rPr>
          <w:rStyle w:val="nfasis"/>
        </w:rPr>
        <w:t xml:space="preserve"> </w:t>
      </w:r>
      <w:r>
        <w:t xml:space="preserve">y se utilizan para mantener el </w:t>
      </w:r>
      <w:proofErr w:type="spellStart"/>
      <w:r>
        <w:t>motherboard</w:t>
      </w:r>
      <w:proofErr w:type="spellEnd"/>
      <w:r>
        <w:t xml:space="preserve"> ajustado al gabinete. Se utilizan de esta manera: Se colocan los tornillos sobre el gabinete, luego se coloca el </w:t>
      </w:r>
      <w:proofErr w:type="spellStart"/>
      <w:r>
        <w:t>motherboard</w:t>
      </w:r>
      <w:proofErr w:type="spellEnd"/>
      <w:r>
        <w:t xml:space="preserve"> y por último los tornillos (según el taco pueden ser </w:t>
      </w:r>
      <w:r w:rsidRPr="00FF2E55">
        <w:rPr>
          <w:b/>
        </w:rPr>
        <w:t>6-32</w:t>
      </w:r>
      <w:r>
        <w:t xml:space="preserve"> o </w:t>
      </w:r>
      <w:r w:rsidRPr="00FF2E55">
        <w:rPr>
          <w:b/>
        </w:rPr>
        <w:t>M3</w:t>
      </w:r>
      <w:r>
        <w:t>).</w:t>
      </w:r>
    </w:p>
    <w:p w14:paraId="65C5328C" w14:textId="77777777" w:rsidR="00944016" w:rsidRDefault="00944016" w:rsidP="00FF2E55">
      <w:pPr>
        <w:pStyle w:val="NormalWeb"/>
        <w:jc w:val="both"/>
      </w:pPr>
    </w:p>
    <w:p w14:paraId="59310A63" w14:textId="77777777" w:rsidR="00FF2E55" w:rsidRDefault="00FF2E55" w:rsidP="0094401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  <w:r>
        <w:t xml:space="preserve">Un error muy común es </w:t>
      </w:r>
      <w:r>
        <w:rPr>
          <w:rStyle w:val="Textoennegrita"/>
        </w:rPr>
        <w:t>poner los tornillos equivocados al taco</w:t>
      </w:r>
      <w:r>
        <w:t xml:space="preserve">, cosa que luego será una pesadilla para sacar el </w:t>
      </w:r>
      <w:proofErr w:type="spellStart"/>
      <w:r>
        <w:t>motherboard</w:t>
      </w:r>
      <w:proofErr w:type="spellEnd"/>
      <w:r>
        <w:t xml:space="preserve">. Por ejemplo </w:t>
      </w:r>
      <w:r>
        <w:rPr>
          <w:rStyle w:val="Textoennegrita"/>
        </w:rPr>
        <w:t>si ponemos tornillos 6-32 en rosca M3 vamos a forzar y ajustar tanto el taco que a la hora de sacarlo se termina destornillando el taco del gabinete y no el tornillo</w:t>
      </w:r>
      <w:r>
        <w:t xml:space="preserve">. </w:t>
      </w:r>
    </w:p>
    <w:p w14:paraId="49685686" w14:textId="77777777" w:rsidR="00FF2E55" w:rsidRDefault="00FF2E55" w:rsidP="00FF2E55">
      <w:pPr>
        <w:pStyle w:val="NormalWeb"/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11F815B8" wp14:editId="7565F8DA">
            <wp:extent cx="4826000" cy="3619500"/>
            <wp:effectExtent l="76200" t="76200" r="127000" b="13335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O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1950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CC355C" w14:textId="77777777" w:rsidR="00FF2E55" w:rsidRPr="00FF2E55" w:rsidRDefault="00FF2E55" w:rsidP="004F0E1F">
      <w:pPr>
        <w:jc w:val="center"/>
        <w:rPr>
          <w:rFonts w:ascii="Arial" w:hAnsi="Arial" w:cs="Arial"/>
          <w:b/>
          <w:sz w:val="22"/>
          <w:szCs w:val="22"/>
        </w:rPr>
      </w:pPr>
      <w:r w:rsidRPr="00FF2E55">
        <w:rPr>
          <w:rFonts w:ascii="Arial" w:hAnsi="Arial" w:cs="Arial"/>
          <w:b/>
          <w:sz w:val="22"/>
          <w:szCs w:val="22"/>
        </w:rPr>
        <w:t>Foto de tornillos de doble rosca</w:t>
      </w:r>
    </w:p>
    <w:sectPr w:rsidR="00FF2E55" w:rsidRPr="00FF2E55" w:rsidSect="004151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20" w:h="16840"/>
      <w:pgMar w:top="1580" w:right="1430" w:bottom="280" w:left="1680" w:header="1152" w:footer="863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 w:equalWidth="0">
        <w:col w:w="8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84D8" w14:textId="77777777" w:rsidR="00EF3BF8" w:rsidRDefault="00EF3BF8" w:rsidP="00883CA2">
      <w:r>
        <w:separator/>
      </w:r>
    </w:p>
  </w:endnote>
  <w:endnote w:type="continuationSeparator" w:id="0">
    <w:p w14:paraId="01DD823C" w14:textId="77777777" w:rsidR="00EF3BF8" w:rsidRDefault="00EF3BF8" w:rsidP="008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2487" w14:textId="77777777" w:rsidR="0076760C" w:rsidRDefault="007676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3089" w14:textId="77777777" w:rsidR="004151D4" w:rsidRDefault="004151D4">
    <w:pPr>
      <w:pStyle w:val="Piedepgina"/>
    </w:pPr>
  </w:p>
  <w:p w14:paraId="5BECAA32" w14:textId="77777777" w:rsidR="004151D4" w:rsidRDefault="00EF3BF8" w:rsidP="00EA425B">
    <w:pPr>
      <w:pStyle w:val="Piedepgina"/>
      <w:tabs>
        <w:tab w:val="clear" w:pos="8838"/>
        <w:tab w:val="right" w:pos="8647"/>
      </w:tabs>
    </w:pPr>
    <w:r>
      <w:rPr>
        <w:noProof/>
        <w:lang w:eastAsia="es-AR"/>
      </w:rPr>
      <w:pict w14:anchorId="24C4707F">
        <v:line id="5 Conector recto" o:spid="_x0000_s1025" style="position:absolute;z-index:251658240;visibility:visible;mso-width-relative:margin;mso-height-relative:margin" from="-.75pt,9.3pt" to="440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" strokecolor="black [3213]" strokeweight="2.25pt">
          <v:shadow on="t" color="black" opacity="24903f" origin=",.5" offset="0,.55556mm"/>
        </v:line>
      </w:pict>
    </w:r>
  </w:p>
  <w:p w14:paraId="118D7747" w14:textId="77777777" w:rsidR="004151D4" w:rsidRDefault="004151D4" w:rsidP="00EA425B">
    <w:pPr>
      <w:pStyle w:val="Piedepgina"/>
      <w:tabs>
        <w:tab w:val="clear" w:pos="8838"/>
        <w:tab w:val="right" w:pos="8647"/>
      </w:tabs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6669C2" w:rsidRPr="00AA62DA">
      <w:rPr>
        <w:rFonts w:ascii="Times New Roman" w:hAnsi="Times New Roman" w:cs="Times New Roman"/>
        <w:b/>
        <w:sz w:val="24"/>
        <w:szCs w:val="24"/>
      </w:rPr>
      <w:fldChar w:fldCharType="begin"/>
    </w:r>
    <w:r w:rsidRPr="00AA62DA">
      <w:rPr>
        <w:rFonts w:ascii="Times New Roman" w:hAnsi="Times New Roman" w:cs="Times New Roman"/>
        <w:b/>
        <w:sz w:val="24"/>
        <w:szCs w:val="24"/>
      </w:rPr>
      <w:instrText>PAGE   \* MERGEFORMAT</w:instrText>
    </w:r>
    <w:r w:rsidR="006669C2" w:rsidRPr="00AA62DA">
      <w:rPr>
        <w:rFonts w:ascii="Times New Roman" w:hAnsi="Times New Roman" w:cs="Times New Roman"/>
        <w:b/>
        <w:sz w:val="24"/>
        <w:szCs w:val="24"/>
      </w:rPr>
      <w:fldChar w:fldCharType="separate"/>
    </w:r>
    <w:r w:rsidR="006676EE" w:rsidRPr="006676EE">
      <w:rPr>
        <w:rFonts w:ascii="Times New Roman" w:hAnsi="Times New Roman" w:cs="Times New Roman"/>
        <w:b/>
        <w:noProof/>
        <w:sz w:val="24"/>
        <w:szCs w:val="24"/>
        <w:lang w:val="es-ES"/>
      </w:rPr>
      <w:t>1</w:t>
    </w:r>
    <w:r w:rsidR="006669C2" w:rsidRPr="00AA62DA">
      <w:rPr>
        <w:rFonts w:ascii="Times New Roman" w:hAnsi="Times New Roman" w:cs="Times New Roman"/>
        <w:b/>
        <w:sz w:val="24"/>
        <w:szCs w:val="24"/>
      </w:rPr>
      <w:fldChar w:fldCharType="end"/>
    </w:r>
    <w:r>
      <w:tab/>
    </w:r>
  </w:p>
  <w:p w14:paraId="7B259124" w14:textId="77777777" w:rsidR="004151D4" w:rsidRDefault="004151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2742" w14:textId="77777777" w:rsidR="0076760C" w:rsidRDefault="00767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7AC8" w14:textId="77777777" w:rsidR="00EF3BF8" w:rsidRDefault="00EF3BF8" w:rsidP="00883CA2">
      <w:r>
        <w:separator/>
      </w:r>
    </w:p>
  </w:footnote>
  <w:footnote w:type="continuationSeparator" w:id="0">
    <w:p w14:paraId="18A65CBE" w14:textId="77777777" w:rsidR="00EF3BF8" w:rsidRDefault="00EF3BF8" w:rsidP="0088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9EB3" w14:textId="77777777" w:rsidR="0076760C" w:rsidRDefault="007676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ACED" w14:textId="77777777" w:rsidR="004151D4" w:rsidRPr="00427D7A" w:rsidRDefault="004151D4" w:rsidP="00427D7A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21C4" w14:textId="77777777" w:rsidR="0076760C" w:rsidRDefault="00767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44A6B"/>
    <w:multiLevelType w:val="multilevel"/>
    <w:tmpl w:val="C048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" w15:restartNumberingAfterBreak="0">
    <w:nsid w:val="042B1CCB"/>
    <w:multiLevelType w:val="hybridMultilevel"/>
    <w:tmpl w:val="5E461EDE"/>
    <w:lvl w:ilvl="0" w:tplc="040A0001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3" w15:restartNumberingAfterBreak="0">
    <w:nsid w:val="05E01D08"/>
    <w:multiLevelType w:val="hybridMultilevel"/>
    <w:tmpl w:val="F1E22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69E6"/>
    <w:multiLevelType w:val="hybridMultilevel"/>
    <w:tmpl w:val="8AC2A6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2CB2"/>
    <w:multiLevelType w:val="hybridMultilevel"/>
    <w:tmpl w:val="160E5F4E"/>
    <w:lvl w:ilvl="0" w:tplc="B70CF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770B5"/>
    <w:multiLevelType w:val="hybridMultilevel"/>
    <w:tmpl w:val="6A360224"/>
    <w:lvl w:ilvl="0" w:tplc="E01E591C">
      <w:numFmt w:val="bullet"/>
      <w:lvlText w:val=""/>
      <w:lvlJc w:val="left"/>
      <w:pPr>
        <w:ind w:left="1935" w:hanging="1575"/>
      </w:pPr>
      <w:rPr>
        <w:rFonts w:ascii="Symbol" w:eastAsiaTheme="minorEastAsia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B41A8"/>
    <w:multiLevelType w:val="hybridMultilevel"/>
    <w:tmpl w:val="8EBEB0A0"/>
    <w:lvl w:ilvl="0" w:tplc="2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4A77568"/>
    <w:multiLevelType w:val="hybridMultilevel"/>
    <w:tmpl w:val="CE8A35DA"/>
    <w:lvl w:ilvl="0" w:tplc="0C0A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14D85C47"/>
    <w:multiLevelType w:val="multilevel"/>
    <w:tmpl w:val="9D0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F58A5"/>
    <w:multiLevelType w:val="hybridMultilevel"/>
    <w:tmpl w:val="10468E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16F95"/>
    <w:multiLevelType w:val="hybridMultilevel"/>
    <w:tmpl w:val="C9427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34A48"/>
    <w:multiLevelType w:val="hybridMultilevel"/>
    <w:tmpl w:val="D95413C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3" w15:restartNumberingAfterBreak="0">
    <w:nsid w:val="295B4BE9"/>
    <w:multiLevelType w:val="hybridMultilevel"/>
    <w:tmpl w:val="F350CD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D30DB"/>
    <w:multiLevelType w:val="hybridMultilevel"/>
    <w:tmpl w:val="18A83A62"/>
    <w:lvl w:ilvl="0" w:tplc="0C0A000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2C433102"/>
    <w:multiLevelType w:val="multilevel"/>
    <w:tmpl w:val="9F9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83C3C"/>
    <w:multiLevelType w:val="hybridMultilevel"/>
    <w:tmpl w:val="FD82ECDA"/>
    <w:lvl w:ilvl="0" w:tplc="040A000F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7" w15:restartNumberingAfterBreak="0">
    <w:nsid w:val="2EA47824"/>
    <w:multiLevelType w:val="multilevel"/>
    <w:tmpl w:val="AB32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A004B"/>
    <w:multiLevelType w:val="hybridMultilevel"/>
    <w:tmpl w:val="DB18BA9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9" w15:restartNumberingAfterBreak="0">
    <w:nsid w:val="30BD7B22"/>
    <w:multiLevelType w:val="hybridMultilevel"/>
    <w:tmpl w:val="50E25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E1371"/>
    <w:multiLevelType w:val="hybridMultilevel"/>
    <w:tmpl w:val="2D4663E8"/>
    <w:lvl w:ilvl="0" w:tplc="0C0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31A67AD9"/>
    <w:multiLevelType w:val="multilevel"/>
    <w:tmpl w:val="3AC6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F76241"/>
    <w:multiLevelType w:val="hybridMultilevel"/>
    <w:tmpl w:val="F1D62B12"/>
    <w:lvl w:ilvl="0" w:tplc="040A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05CF1"/>
    <w:multiLevelType w:val="multilevel"/>
    <w:tmpl w:val="9D4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D77E2"/>
    <w:multiLevelType w:val="hybridMultilevel"/>
    <w:tmpl w:val="FC108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17BD2"/>
    <w:multiLevelType w:val="hybridMultilevel"/>
    <w:tmpl w:val="80828DF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F4D4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6" w15:restartNumberingAfterBreak="0">
    <w:nsid w:val="426C5DD0"/>
    <w:multiLevelType w:val="hybridMultilevel"/>
    <w:tmpl w:val="5F64D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B2002"/>
    <w:multiLevelType w:val="hybridMultilevel"/>
    <w:tmpl w:val="C11248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F638D"/>
    <w:multiLevelType w:val="multilevel"/>
    <w:tmpl w:val="D954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9" w15:restartNumberingAfterBreak="0">
    <w:nsid w:val="4FAA783A"/>
    <w:multiLevelType w:val="hybridMultilevel"/>
    <w:tmpl w:val="92AAF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5F1"/>
    <w:multiLevelType w:val="multilevel"/>
    <w:tmpl w:val="DBB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84CEF"/>
    <w:multiLevelType w:val="multilevel"/>
    <w:tmpl w:val="4DD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A5833"/>
    <w:multiLevelType w:val="hybridMultilevel"/>
    <w:tmpl w:val="D7D21DAA"/>
    <w:lvl w:ilvl="0" w:tplc="040A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3" w15:restartNumberingAfterBreak="0">
    <w:nsid w:val="5BD83E0C"/>
    <w:multiLevelType w:val="multilevel"/>
    <w:tmpl w:val="06A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C57C1D"/>
    <w:multiLevelType w:val="hybridMultilevel"/>
    <w:tmpl w:val="65FCE9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90C37"/>
    <w:multiLevelType w:val="hybridMultilevel"/>
    <w:tmpl w:val="A5263DF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36" w15:restartNumberingAfterBreak="0">
    <w:nsid w:val="66AE0137"/>
    <w:multiLevelType w:val="hybridMultilevel"/>
    <w:tmpl w:val="248C7E16"/>
    <w:lvl w:ilvl="0" w:tplc="2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67FE57E4"/>
    <w:multiLevelType w:val="hybridMultilevel"/>
    <w:tmpl w:val="9C3063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F710F"/>
    <w:multiLevelType w:val="hybridMultilevel"/>
    <w:tmpl w:val="B346FBE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06B77"/>
    <w:multiLevelType w:val="multilevel"/>
    <w:tmpl w:val="00F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827E0"/>
    <w:multiLevelType w:val="hybridMultilevel"/>
    <w:tmpl w:val="E452D6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D3B76"/>
    <w:multiLevelType w:val="hybridMultilevel"/>
    <w:tmpl w:val="E03051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E2CBE"/>
    <w:multiLevelType w:val="hybridMultilevel"/>
    <w:tmpl w:val="E814C7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91FCE"/>
    <w:multiLevelType w:val="hybridMultilevel"/>
    <w:tmpl w:val="58808C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85371"/>
    <w:multiLevelType w:val="hybridMultilevel"/>
    <w:tmpl w:val="96EA2CF2"/>
    <w:lvl w:ilvl="0" w:tplc="0C0A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5" w15:restartNumberingAfterBreak="0">
    <w:nsid w:val="7A712041"/>
    <w:multiLevelType w:val="hybridMultilevel"/>
    <w:tmpl w:val="35EACB9C"/>
    <w:lvl w:ilvl="0" w:tplc="E01E591C">
      <w:numFmt w:val="bullet"/>
      <w:lvlText w:val=""/>
      <w:lvlJc w:val="left"/>
      <w:pPr>
        <w:ind w:left="1935" w:hanging="1575"/>
      </w:pPr>
      <w:rPr>
        <w:rFonts w:ascii="Symbol" w:eastAsiaTheme="minorEastAsia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0507"/>
    <w:multiLevelType w:val="hybridMultilevel"/>
    <w:tmpl w:val="0ADE2E1C"/>
    <w:lvl w:ilvl="0" w:tplc="0C0A0001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47" w15:restartNumberingAfterBreak="0">
    <w:nsid w:val="7B832047"/>
    <w:multiLevelType w:val="hybridMultilevel"/>
    <w:tmpl w:val="039827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24718"/>
    <w:multiLevelType w:val="hybridMultilevel"/>
    <w:tmpl w:val="384AB946"/>
    <w:lvl w:ilvl="0" w:tplc="04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9" w15:restartNumberingAfterBreak="0">
    <w:nsid w:val="7F010BB2"/>
    <w:multiLevelType w:val="hybridMultilevel"/>
    <w:tmpl w:val="A7DE6B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596811">
    <w:abstractNumId w:val="27"/>
  </w:num>
  <w:num w:numId="2" w16cid:durableId="81878927">
    <w:abstractNumId w:val="29"/>
  </w:num>
  <w:num w:numId="3" w16cid:durableId="713504075">
    <w:abstractNumId w:val="34"/>
  </w:num>
  <w:num w:numId="4" w16cid:durableId="599948347">
    <w:abstractNumId w:val="0"/>
  </w:num>
  <w:num w:numId="5" w16cid:durableId="1284271843">
    <w:abstractNumId w:val="37"/>
  </w:num>
  <w:num w:numId="6" w16cid:durableId="844442891">
    <w:abstractNumId w:val="19"/>
  </w:num>
  <w:num w:numId="7" w16cid:durableId="1440643814">
    <w:abstractNumId w:val="6"/>
  </w:num>
  <w:num w:numId="8" w16cid:durableId="955790449">
    <w:abstractNumId w:val="45"/>
  </w:num>
  <w:num w:numId="9" w16cid:durableId="1326201354">
    <w:abstractNumId w:val="42"/>
  </w:num>
  <w:num w:numId="10" w16cid:durableId="291522596">
    <w:abstractNumId w:val="38"/>
  </w:num>
  <w:num w:numId="11" w16cid:durableId="1115254188">
    <w:abstractNumId w:val="9"/>
  </w:num>
  <w:num w:numId="12" w16cid:durableId="358622643">
    <w:abstractNumId w:val="33"/>
  </w:num>
  <w:num w:numId="13" w16cid:durableId="722942721">
    <w:abstractNumId w:val="15"/>
  </w:num>
  <w:num w:numId="14" w16cid:durableId="843663094">
    <w:abstractNumId w:val="7"/>
  </w:num>
  <w:num w:numId="15" w16cid:durableId="1225068567">
    <w:abstractNumId w:val="36"/>
  </w:num>
  <w:num w:numId="16" w16cid:durableId="1819877338">
    <w:abstractNumId w:val="22"/>
  </w:num>
  <w:num w:numId="17" w16cid:durableId="2083671978">
    <w:abstractNumId w:val="14"/>
  </w:num>
  <w:num w:numId="18" w16cid:durableId="1025248142">
    <w:abstractNumId w:val="4"/>
  </w:num>
  <w:num w:numId="19" w16cid:durableId="46030912">
    <w:abstractNumId w:val="8"/>
  </w:num>
  <w:num w:numId="20" w16cid:durableId="752119430">
    <w:abstractNumId w:val="20"/>
  </w:num>
  <w:num w:numId="21" w16cid:durableId="1160996966">
    <w:abstractNumId w:val="13"/>
  </w:num>
  <w:num w:numId="22" w16cid:durableId="562327782">
    <w:abstractNumId w:val="26"/>
  </w:num>
  <w:num w:numId="23" w16cid:durableId="2147045659">
    <w:abstractNumId w:val="47"/>
  </w:num>
  <w:num w:numId="24" w16cid:durableId="111873937">
    <w:abstractNumId w:val="24"/>
  </w:num>
  <w:num w:numId="25" w16cid:durableId="1369911471">
    <w:abstractNumId w:val="41"/>
  </w:num>
  <w:num w:numId="26" w16cid:durableId="1252395958">
    <w:abstractNumId w:val="40"/>
  </w:num>
  <w:num w:numId="27" w16cid:durableId="1433207821">
    <w:abstractNumId w:val="10"/>
  </w:num>
  <w:num w:numId="28" w16cid:durableId="2043094875">
    <w:abstractNumId w:val="49"/>
  </w:num>
  <w:num w:numId="29" w16cid:durableId="2123988169">
    <w:abstractNumId w:val="11"/>
  </w:num>
  <w:num w:numId="30" w16cid:durableId="1583946165">
    <w:abstractNumId w:val="3"/>
  </w:num>
  <w:num w:numId="31" w16cid:durableId="92362594">
    <w:abstractNumId w:val="43"/>
  </w:num>
  <w:num w:numId="32" w16cid:durableId="1228612202">
    <w:abstractNumId w:val="5"/>
  </w:num>
  <w:num w:numId="33" w16cid:durableId="363093666">
    <w:abstractNumId w:val="21"/>
  </w:num>
  <w:num w:numId="34" w16cid:durableId="804279193">
    <w:abstractNumId w:val="23"/>
  </w:num>
  <w:num w:numId="35" w16cid:durableId="422382252">
    <w:abstractNumId w:val="31"/>
  </w:num>
  <w:num w:numId="36" w16cid:durableId="802431547">
    <w:abstractNumId w:val="30"/>
  </w:num>
  <w:num w:numId="37" w16cid:durableId="130757482">
    <w:abstractNumId w:val="17"/>
  </w:num>
  <w:num w:numId="38" w16cid:durableId="473837467">
    <w:abstractNumId w:val="39"/>
  </w:num>
  <w:num w:numId="39" w16cid:durableId="1695839326">
    <w:abstractNumId w:val="46"/>
  </w:num>
  <w:num w:numId="40" w16cid:durableId="431902348">
    <w:abstractNumId w:val="18"/>
  </w:num>
  <w:num w:numId="41" w16cid:durableId="1839074201">
    <w:abstractNumId w:val="44"/>
  </w:num>
  <w:num w:numId="42" w16cid:durableId="900360608">
    <w:abstractNumId w:val="25"/>
  </w:num>
  <w:num w:numId="43" w16cid:durableId="1233194658">
    <w:abstractNumId w:val="32"/>
  </w:num>
  <w:num w:numId="44" w16cid:durableId="1957324550">
    <w:abstractNumId w:val="16"/>
  </w:num>
  <w:num w:numId="45" w16cid:durableId="894587720">
    <w:abstractNumId w:val="48"/>
  </w:num>
  <w:num w:numId="46" w16cid:durableId="158082661">
    <w:abstractNumId w:val="2"/>
  </w:num>
  <w:num w:numId="47" w16cid:durableId="846359477">
    <w:abstractNumId w:val="1"/>
  </w:num>
  <w:num w:numId="48" w16cid:durableId="1338578261">
    <w:abstractNumId w:val="12"/>
  </w:num>
  <w:num w:numId="49" w16cid:durableId="833834499">
    <w:abstractNumId w:val="28"/>
  </w:num>
  <w:num w:numId="50" w16cid:durableId="9111637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C3"/>
    <w:rsid w:val="0001029D"/>
    <w:rsid w:val="00021AD5"/>
    <w:rsid w:val="00035EE2"/>
    <w:rsid w:val="000432C3"/>
    <w:rsid w:val="00043A53"/>
    <w:rsid w:val="00043D3A"/>
    <w:rsid w:val="00056381"/>
    <w:rsid w:val="0008112C"/>
    <w:rsid w:val="000C581B"/>
    <w:rsid w:val="000D01FC"/>
    <w:rsid w:val="000D4106"/>
    <w:rsid w:val="001121E0"/>
    <w:rsid w:val="001277E6"/>
    <w:rsid w:val="00141BA3"/>
    <w:rsid w:val="00167C7D"/>
    <w:rsid w:val="00172420"/>
    <w:rsid w:val="00183C1E"/>
    <w:rsid w:val="001920E4"/>
    <w:rsid w:val="001A18CC"/>
    <w:rsid w:val="001C18EA"/>
    <w:rsid w:val="001C3200"/>
    <w:rsid w:val="001D370F"/>
    <w:rsid w:val="001E29A9"/>
    <w:rsid w:val="00227356"/>
    <w:rsid w:val="00234533"/>
    <w:rsid w:val="00244968"/>
    <w:rsid w:val="002A3C7C"/>
    <w:rsid w:val="002A7B73"/>
    <w:rsid w:val="002B20E4"/>
    <w:rsid w:val="002D386A"/>
    <w:rsid w:val="00321A0A"/>
    <w:rsid w:val="0032772E"/>
    <w:rsid w:val="0036022C"/>
    <w:rsid w:val="00366D95"/>
    <w:rsid w:val="003722B5"/>
    <w:rsid w:val="00373896"/>
    <w:rsid w:val="00373CB2"/>
    <w:rsid w:val="003936CA"/>
    <w:rsid w:val="003C570A"/>
    <w:rsid w:val="003E62E8"/>
    <w:rsid w:val="003F3D22"/>
    <w:rsid w:val="0041281C"/>
    <w:rsid w:val="00412AC1"/>
    <w:rsid w:val="004151D4"/>
    <w:rsid w:val="00417E3C"/>
    <w:rsid w:val="00420DBB"/>
    <w:rsid w:val="00424312"/>
    <w:rsid w:val="00427D7A"/>
    <w:rsid w:val="00435CED"/>
    <w:rsid w:val="00480BE6"/>
    <w:rsid w:val="0049079F"/>
    <w:rsid w:val="004936D5"/>
    <w:rsid w:val="004D2351"/>
    <w:rsid w:val="004F0E1F"/>
    <w:rsid w:val="004F2465"/>
    <w:rsid w:val="004F66B1"/>
    <w:rsid w:val="00517D59"/>
    <w:rsid w:val="00563EF9"/>
    <w:rsid w:val="00595380"/>
    <w:rsid w:val="005974F4"/>
    <w:rsid w:val="005A37C6"/>
    <w:rsid w:val="005D772A"/>
    <w:rsid w:val="005F3A69"/>
    <w:rsid w:val="00612A81"/>
    <w:rsid w:val="0063264C"/>
    <w:rsid w:val="006669C2"/>
    <w:rsid w:val="006676EE"/>
    <w:rsid w:val="006761BC"/>
    <w:rsid w:val="0067626F"/>
    <w:rsid w:val="00680B93"/>
    <w:rsid w:val="00693F88"/>
    <w:rsid w:val="006E7107"/>
    <w:rsid w:val="00712007"/>
    <w:rsid w:val="00724CE0"/>
    <w:rsid w:val="0076760C"/>
    <w:rsid w:val="00792139"/>
    <w:rsid w:val="00794FD4"/>
    <w:rsid w:val="007B18ED"/>
    <w:rsid w:val="007B6119"/>
    <w:rsid w:val="007B66E3"/>
    <w:rsid w:val="00803864"/>
    <w:rsid w:val="008070F9"/>
    <w:rsid w:val="00827608"/>
    <w:rsid w:val="00883CA2"/>
    <w:rsid w:val="008969FC"/>
    <w:rsid w:val="008A0CBD"/>
    <w:rsid w:val="008E1D13"/>
    <w:rsid w:val="008F0A9F"/>
    <w:rsid w:val="009132E5"/>
    <w:rsid w:val="009257EC"/>
    <w:rsid w:val="0093184B"/>
    <w:rsid w:val="00944016"/>
    <w:rsid w:val="009570F4"/>
    <w:rsid w:val="00995307"/>
    <w:rsid w:val="00997C11"/>
    <w:rsid w:val="009B248C"/>
    <w:rsid w:val="009D0630"/>
    <w:rsid w:val="00A249CE"/>
    <w:rsid w:val="00A42DD7"/>
    <w:rsid w:val="00A46436"/>
    <w:rsid w:val="00A80ADE"/>
    <w:rsid w:val="00AA5B9D"/>
    <w:rsid w:val="00AA62DA"/>
    <w:rsid w:val="00AB728E"/>
    <w:rsid w:val="00AD6082"/>
    <w:rsid w:val="00AF1C3E"/>
    <w:rsid w:val="00AF78FC"/>
    <w:rsid w:val="00B274F1"/>
    <w:rsid w:val="00B54DDB"/>
    <w:rsid w:val="00B57233"/>
    <w:rsid w:val="00B83FCF"/>
    <w:rsid w:val="00B878AC"/>
    <w:rsid w:val="00B978D4"/>
    <w:rsid w:val="00BB650F"/>
    <w:rsid w:val="00BD7604"/>
    <w:rsid w:val="00BF6641"/>
    <w:rsid w:val="00C058C8"/>
    <w:rsid w:val="00C156C1"/>
    <w:rsid w:val="00C1662F"/>
    <w:rsid w:val="00C205BC"/>
    <w:rsid w:val="00C21929"/>
    <w:rsid w:val="00C32C97"/>
    <w:rsid w:val="00C74646"/>
    <w:rsid w:val="00CB0F70"/>
    <w:rsid w:val="00CD6F44"/>
    <w:rsid w:val="00CE47F8"/>
    <w:rsid w:val="00CF66C9"/>
    <w:rsid w:val="00D061BC"/>
    <w:rsid w:val="00D35D99"/>
    <w:rsid w:val="00D47FAE"/>
    <w:rsid w:val="00D607E3"/>
    <w:rsid w:val="00D72CEE"/>
    <w:rsid w:val="00D81DC9"/>
    <w:rsid w:val="00D84D00"/>
    <w:rsid w:val="00D8704D"/>
    <w:rsid w:val="00DA38C9"/>
    <w:rsid w:val="00DA6DC6"/>
    <w:rsid w:val="00DE2D3F"/>
    <w:rsid w:val="00DE5371"/>
    <w:rsid w:val="00DE6A13"/>
    <w:rsid w:val="00DF5432"/>
    <w:rsid w:val="00DF63D0"/>
    <w:rsid w:val="00DF78E6"/>
    <w:rsid w:val="00E20C57"/>
    <w:rsid w:val="00E35718"/>
    <w:rsid w:val="00E459A9"/>
    <w:rsid w:val="00E45EBA"/>
    <w:rsid w:val="00E86D92"/>
    <w:rsid w:val="00EA425B"/>
    <w:rsid w:val="00EA490B"/>
    <w:rsid w:val="00EC4483"/>
    <w:rsid w:val="00EF3BF8"/>
    <w:rsid w:val="00EF5C57"/>
    <w:rsid w:val="00F00C4D"/>
    <w:rsid w:val="00F16370"/>
    <w:rsid w:val="00F42B7A"/>
    <w:rsid w:val="00F56378"/>
    <w:rsid w:val="00F6390B"/>
    <w:rsid w:val="00F74E69"/>
    <w:rsid w:val="00F9532A"/>
    <w:rsid w:val="00FB2B80"/>
    <w:rsid w:val="00FB307C"/>
    <w:rsid w:val="00F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2A51"/>
  <w15:docId w15:val="{1F6DC565-E72F-4308-A7BB-1BAEB62A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15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D6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B61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4151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883CA2"/>
  </w:style>
  <w:style w:type="paragraph" w:styleId="Piedepgina">
    <w:name w:val="footer"/>
    <w:basedOn w:val="Normal"/>
    <w:link w:val="PiedepginaCar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883CA2"/>
  </w:style>
  <w:style w:type="paragraph" w:styleId="Textodeglobo">
    <w:name w:val="Balloon Text"/>
    <w:basedOn w:val="Normal"/>
    <w:link w:val="TextodegloboCar"/>
    <w:uiPriority w:val="99"/>
    <w:semiHidden/>
    <w:unhideWhenUsed/>
    <w:rsid w:val="00883CA2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C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B93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C746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E35718"/>
  </w:style>
  <w:style w:type="numbering" w:customStyle="1" w:styleId="Sinlista2">
    <w:name w:val="Sin lista2"/>
    <w:next w:val="Sinlista"/>
    <w:uiPriority w:val="99"/>
    <w:semiHidden/>
    <w:unhideWhenUsed/>
    <w:rsid w:val="00DE5371"/>
  </w:style>
  <w:style w:type="character" w:styleId="nfasis">
    <w:name w:val="Emphasis"/>
    <w:basedOn w:val="Fuentedeprrafopredeter"/>
    <w:uiPriority w:val="20"/>
    <w:qFormat/>
    <w:rsid w:val="00DE5371"/>
    <w:rPr>
      <w:i/>
      <w:iCs/>
    </w:rPr>
  </w:style>
  <w:style w:type="paragraph" w:customStyle="1" w:styleId="articulo">
    <w:name w:val="articulo"/>
    <w:basedOn w:val="Normal"/>
    <w:rsid w:val="00E20C57"/>
    <w:pPr>
      <w:spacing w:before="100" w:beforeAutospacing="1" w:after="100" w:afterAutospacing="1" w:line="228" w:lineRule="atLeast"/>
      <w:textAlignment w:val="top"/>
    </w:pPr>
    <w:rPr>
      <w:rFonts w:ascii="Verdana" w:hAnsi="Verdana"/>
      <w:sz w:val="17"/>
      <w:szCs w:val="17"/>
      <w:lang w:val="es-ES" w:eastAsia="es-ES"/>
    </w:rPr>
  </w:style>
  <w:style w:type="paragraph" w:customStyle="1" w:styleId="titulo-curso">
    <w:name w:val="titulo-curso"/>
    <w:basedOn w:val="Normal"/>
    <w:rsid w:val="00E20C57"/>
    <w:pPr>
      <w:spacing w:before="100" w:beforeAutospacing="1" w:after="100" w:afterAutospacing="1"/>
      <w:jc w:val="center"/>
      <w:textAlignment w:val="top"/>
    </w:pPr>
    <w:rPr>
      <w:rFonts w:ascii="Verdana" w:hAnsi="Verdana"/>
      <w:sz w:val="26"/>
      <w:szCs w:val="26"/>
      <w:lang w:val="es-ES" w:eastAsia="es-ES"/>
    </w:rPr>
  </w:style>
  <w:style w:type="paragraph" w:customStyle="1" w:styleId="tablacentro">
    <w:name w:val="tablacentro"/>
    <w:basedOn w:val="Normal"/>
    <w:rsid w:val="00E20C57"/>
    <w:pPr>
      <w:spacing w:before="100" w:beforeAutospacing="1" w:after="100" w:afterAutospacing="1" w:line="228" w:lineRule="atLeast"/>
      <w:jc w:val="center"/>
      <w:textAlignment w:val="center"/>
    </w:pPr>
    <w:rPr>
      <w:rFonts w:ascii="Verdana" w:hAnsi="Verdana"/>
      <w:sz w:val="17"/>
      <w:szCs w:val="17"/>
      <w:lang w:val="es-ES" w:eastAsia="es-ES"/>
    </w:rPr>
  </w:style>
  <w:style w:type="paragraph" w:styleId="NormalWeb">
    <w:name w:val="Normal (Web)"/>
    <w:basedOn w:val="Normal"/>
    <w:uiPriority w:val="99"/>
    <w:rsid w:val="00E20C57"/>
    <w:pPr>
      <w:spacing w:before="100" w:beforeAutospacing="1" w:after="100" w:afterAutospacing="1"/>
    </w:pPr>
    <w:rPr>
      <w:lang w:val="es-ES" w:eastAsia="es-ES"/>
    </w:rPr>
  </w:style>
  <w:style w:type="character" w:customStyle="1" w:styleId="NormalWebCar">
    <w:name w:val="Normal (Web) Car"/>
    <w:rsid w:val="00E20C57"/>
    <w:rPr>
      <w:noProof w:val="0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7B6119"/>
    <w:rPr>
      <w:rFonts w:ascii="Arial" w:eastAsia="Times New Roman" w:hAnsi="Arial" w:cs="Arial"/>
      <w:b/>
      <w:bCs/>
      <w:sz w:val="26"/>
      <w:szCs w:val="26"/>
    </w:rPr>
  </w:style>
  <w:style w:type="paragraph" w:customStyle="1" w:styleId="Gustavoestndar">
    <w:name w:val="Gustavo estándar"/>
    <w:basedOn w:val="Normal"/>
    <w:rsid w:val="007B6119"/>
    <w:pPr>
      <w:jc w:val="both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35E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15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4151D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numbering" w:customStyle="1" w:styleId="Sinlista3">
    <w:name w:val="Sin lista3"/>
    <w:next w:val="Sinlista"/>
    <w:semiHidden/>
    <w:rsid w:val="004151D4"/>
  </w:style>
  <w:style w:type="table" w:styleId="Tablaconcuadrcula">
    <w:name w:val="Table Grid"/>
    <w:basedOn w:val="Tablanormal"/>
    <w:rsid w:val="0041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Fuentedeprrafopredeter"/>
    <w:rsid w:val="004151D4"/>
  </w:style>
  <w:style w:type="character" w:customStyle="1" w:styleId="editsection">
    <w:name w:val="editsection"/>
    <w:basedOn w:val="Fuentedeprrafopredeter"/>
    <w:rsid w:val="004151D4"/>
  </w:style>
  <w:style w:type="character" w:styleId="Nmerodepgina">
    <w:name w:val="page number"/>
    <w:basedOn w:val="Fuentedeprrafopredeter"/>
    <w:rsid w:val="0041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articulo.mercadolibre.com.ar/MLA-83177176-tornillos-screwless-para-gabiente-fuente-mother-_JM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4B4C-6FC1-4673-BC02-362C3452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OMEGA SYSTEM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Gabriel Ballester</dc:creator>
  <cp:lastModifiedBy>PC</cp:lastModifiedBy>
  <cp:revision>47</cp:revision>
  <dcterms:created xsi:type="dcterms:W3CDTF">2012-07-31T21:45:00Z</dcterms:created>
  <dcterms:modified xsi:type="dcterms:W3CDTF">2022-05-10T15:17:00Z</dcterms:modified>
</cp:coreProperties>
</file>